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46C9" w14:textId="77777777" w:rsidR="00447E43" w:rsidRDefault="00447E43">
      <w:pPr>
        <w:rPr>
          <w:rFonts w:ascii="Arial" w:hAnsi="Arial" w:cs="Arial"/>
          <w:b/>
          <w:sz w:val="28"/>
          <w:szCs w:val="28"/>
        </w:rPr>
      </w:pPr>
    </w:p>
    <w:p w14:paraId="0452FDD2" w14:textId="77777777" w:rsidR="006E4318" w:rsidRPr="006E4318" w:rsidRDefault="006E4318" w:rsidP="006E4318">
      <w:pPr>
        <w:pStyle w:val="Subtitle"/>
        <w:tabs>
          <w:tab w:val="left" w:pos="567"/>
          <w:tab w:val="left" w:pos="993"/>
          <w:tab w:val="left" w:pos="2268"/>
        </w:tabs>
        <w:jc w:val="left"/>
        <w:rPr>
          <w:rFonts w:ascii="Arial" w:hAnsi="Arial"/>
          <w:sz w:val="32"/>
          <w:szCs w:val="32"/>
        </w:rPr>
      </w:pPr>
      <w:r w:rsidRPr="006E4318">
        <w:rPr>
          <w:rFonts w:ascii="Arial" w:hAnsi="Arial"/>
          <w:sz w:val="32"/>
          <w:szCs w:val="32"/>
        </w:rPr>
        <w:t>Executive Lead</w:t>
      </w:r>
    </w:p>
    <w:p w14:paraId="5E4A3A1B" w14:textId="7EE00A45" w:rsidR="00272F0D" w:rsidRPr="006E4318" w:rsidRDefault="00272F0D" w:rsidP="006E4318">
      <w:pPr>
        <w:pStyle w:val="Subtitle"/>
        <w:tabs>
          <w:tab w:val="left" w:pos="567"/>
          <w:tab w:val="left" w:pos="993"/>
          <w:tab w:val="left" w:pos="2268"/>
        </w:tabs>
        <w:jc w:val="left"/>
        <w:rPr>
          <w:rFonts w:ascii="Arial" w:eastAsia="Arial" w:hAnsi="Arial" w:cs="Arial"/>
          <w:sz w:val="32"/>
          <w:szCs w:val="32"/>
        </w:rPr>
      </w:pPr>
      <w:r w:rsidRPr="006E4318">
        <w:rPr>
          <w:rFonts w:ascii="Arial" w:hAnsi="Arial"/>
          <w:sz w:val="32"/>
          <w:szCs w:val="32"/>
        </w:rPr>
        <w:t>Job Description</w:t>
      </w:r>
    </w:p>
    <w:p w14:paraId="60A40AAD" w14:textId="77777777" w:rsidR="00272F0D" w:rsidRDefault="00272F0D" w:rsidP="00272F0D">
      <w:pPr>
        <w:pStyle w:val="Subtitle"/>
        <w:tabs>
          <w:tab w:val="left" w:pos="567"/>
          <w:tab w:val="left" w:pos="993"/>
          <w:tab w:val="left" w:pos="2268"/>
        </w:tabs>
        <w:jc w:val="left"/>
        <w:rPr>
          <w:rFonts w:ascii="Arial" w:eastAsia="Arial" w:hAnsi="Arial" w:cs="Arial"/>
          <w:sz w:val="24"/>
          <w:szCs w:val="24"/>
        </w:rPr>
      </w:pPr>
    </w:p>
    <w:p w14:paraId="7E645557" w14:textId="77777777" w:rsidR="00272F0D" w:rsidRDefault="00272F0D" w:rsidP="00272F0D">
      <w:pPr>
        <w:pStyle w:val="Subtitle"/>
        <w:tabs>
          <w:tab w:val="left" w:pos="567"/>
          <w:tab w:val="left" w:pos="993"/>
          <w:tab w:val="left" w:pos="2268"/>
        </w:tabs>
        <w:ind w:left="570" w:hanging="570"/>
        <w:jc w:val="left"/>
        <w:rPr>
          <w:rFonts w:ascii="Arial" w:eastAsia="Arial" w:hAnsi="Arial" w:cs="Arial"/>
          <w:b w:val="0"/>
          <w:bCs w:val="0"/>
          <w:sz w:val="24"/>
          <w:szCs w:val="24"/>
        </w:rPr>
      </w:pPr>
      <w:r>
        <w:rPr>
          <w:rFonts w:ascii="Arial" w:hAnsi="Arial"/>
          <w:sz w:val="24"/>
          <w:szCs w:val="24"/>
        </w:rPr>
        <w:t>Employed by:</w:t>
      </w:r>
      <w:r>
        <w:rPr>
          <w:rFonts w:ascii="Arial" w:hAnsi="Arial"/>
          <w:sz w:val="24"/>
          <w:szCs w:val="24"/>
        </w:rPr>
        <w:tab/>
      </w:r>
      <w:r>
        <w:rPr>
          <w:rFonts w:ascii="Arial" w:hAnsi="Arial"/>
          <w:b w:val="0"/>
          <w:bCs w:val="0"/>
          <w:sz w:val="24"/>
          <w:szCs w:val="24"/>
        </w:rPr>
        <w:t xml:space="preserve">North Norfolk Community Transport </w:t>
      </w:r>
    </w:p>
    <w:p w14:paraId="6A2AF6F2"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p>
    <w:p w14:paraId="31A3B462" w14:textId="549196BB" w:rsidR="00AE4F12" w:rsidRDefault="00272F0D" w:rsidP="006E0691">
      <w:pPr>
        <w:pStyle w:val="Subtitle"/>
        <w:tabs>
          <w:tab w:val="left" w:pos="567"/>
          <w:tab w:val="left" w:pos="993"/>
          <w:tab w:val="left" w:pos="2268"/>
        </w:tabs>
        <w:ind w:left="2160" w:hanging="2160"/>
        <w:jc w:val="left"/>
        <w:rPr>
          <w:rFonts w:ascii="Arial" w:eastAsia="Arial" w:hAnsi="Arial" w:cs="Arial"/>
          <w:b w:val="0"/>
          <w:bCs w:val="0"/>
          <w:sz w:val="24"/>
          <w:szCs w:val="24"/>
        </w:rPr>
      </w:pPr>
      <w:r>
        <w:rPr>
          <w:rFonts w:ascii="Arial" w:hAnsi="Arial"/>
          <w:sz w:val="24"/>
          <w:szCs w:val="24"/>
        </w:rPr>
        <w:t>Hours:</w:t>
      </w:r>
      <w:r>
        <w:rPr>
          <w:rFonts w:ascii="Arial" w:hAnsi="Arial"/>
          <w:sz w:val="24"/>
          <w:szCs w:val="24"/>
        </w:rPr>
        <w:tab/>
      </w:r>
      <w:r w:rsidR="00AE4F12">
        <w:rPr>
          <w:rFonts w:ascii="Arial" w:hAnsi="Arial"/>
          <w:sz w:val="24"/>
          <w:szCs w:val="24"/>
        </w:rPr>
        <w:tab/>
      </w:r>
      <w:r w:rsidR="006E0691">
        <w:rPr>
          <w:rFonts w:ascii="Arial" w:hAnsi="Arial"/>
          <w:sz w:val="24"/>
          <w:szCs w:val="24"/>
        </w:rPr>
        <w:tab/>
      </w:r>
      <w:r w:rsidR="00AE4F12">
        <w:rPr>
          <w:rFonts w:ascii="Arial" w:hAnsi="Arial"/>
          <w:b w:val="0"/>
          <w:bCs w:val="0"/>
          <w:sz w:val="24"/>
          <w:szCs w:val="24"/>
        </w:rPr>
        <w:t>Full time – 37.5 Hours per week</w:t>
      </w:r>
      <w:r w:rsidR="006E0691">
        <w:rPr>
          <w:rFonts w:ascii="Arial" w:hAnsi="Arial"/>
          <w:b w:val="0"/>
          <w:bCs w:val="0"/>
          <w:sz w:val="24"/>
          <w:szCs w:val="24"/>
        </w:rPr>
        <w:t xml:space="preserve"> (For</w:t>
      </w:r>
      <w:r w:rsidR="00AE4F12">
        <w:rPr>
          <w:rFonts w:ascii="Arial" w:hAnsi="Arial"/>
          <w:b w:val="0"/>
          <w:bCs w:val="0"/>
          <w:sz w:val="24"/>
          <w:szCs w:val="24"/>
        </w:rPr>
        <w:t xml:space="preserve"> the right candidate we will consider part time, flexible working</w:t>
      </w:r>
      <w:r w:rsidR="0057528C">
        <w:rPr>
          <w:rFonts w:ascii="Arial" w:hAnsi="Arial"/>
          <w:b w:val="0"/>
          <w:bCs w:val="0"/>
          <w:sz w:val="24"/>
          <w:szCs w:val="24"/>
        </w:rPr>
        <w:t>,</w:t>
      </w:r>
      <w:r w:rsidR="00AE4F12">
        <w:rPr>
          <w:rFonts w:ascii="Arial" w:hAnsi="Arial"/>
          <w:b w:val="0"/>
          <w:bCs w:val="0"/>
          <w:sz w:val="24"/>
          <w:szCs w:val="24"/>
        </w:rPr>
        <w:t xml:space="preserve"> or job share arrangements</w:t>
      </w:r>
      <w:r w:rsidR="006E0691">
        <w:rPr>
          <w:rFonts w:ascii="Arial" w:hAnsi="Arial"/>
          <w:b w:val="0"/>
          <w:bCs w:val="0"/>
          <w:sz w:val="24"/>
          <w:szCs w:val="24"/>
        </w:rPr>
        <w:t>)</w:t>
      </w:r>
      <w:r w:rsidR="006E0691">
        <w:rPr>
          <w:rFonts w:ascii="Arial" w:hAnsi="Arial"/>
          <w:b w:val="0"/>
          <w:bCs w:val="0"/>
          <w:sz w:val="24"/>
          <w:szCs w:val="24"/>
        </w:rPr>
        <w:tab/>
      </w:r>
      <w:r w:rsidR="006E0691">
        <w:rPr>
          <w:rFonts w:ascii="Arial" w:hAnsi="Arial"/>
          <w:b w:val="0"/>
          <w:bCs w:val="0"/>
          <w:sz w:val="24"/>
          <w:szCs w:val="24"/>
        </w:rPr>
        <w:tab/>
      </w:r>
      <w:r w:rsidR="00AE4F12">
        <w:rPr>
          <w:rFonts w:ascii="Arial" w:hAnsi="Arial"/>
          <w:b w:val="0"/>
          <w:bCs w:val="0"/>
          <w:sz w:val="24"/>
          <w:szCs w:val="24"/>
        </w:rPr>
        <w:t>.</w:t>
      </w:r>
    </w:p>
    <w:p w14:paraId="704BE4AC"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p>
    <w:p w14:paraId="2A9088DB" w14:textId="7050602B"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r>
        <w:rPr>
          <w:rFonts w:ascii="Arial" w:hAnsi="Arial"/>
          <w:sz w:val="24"/>
          <w:szCs w:val="24"/>
        </w:rPr>
        <w:t>Accountable to:</w:t>
      </w:r>
      <w:r>
        <w:rPr>
          <w:rFonts w:ascii="Arial" w:hAnsi="Arial"/>
          <w:b w:val="0"/>
          <w:bCs w:val="0"/>
          <w:sz w:val="24"/>
          <w:szCs w:val="24"/>
        </w:rPr>
        <w:t xml:space="preserve"> </w:t>
      </w:r>
      <w:r w:rsidR="00AE4F12">
        <w:rPr>
          <w:rFonts w:ascii="Arial" w:hAnsi="Arial"/>
          <w:b w:val="0"/>
          <w:bCs w:val="0"/>
          <w:sz w:val="24"/>
          <w:szCs w:val="24"/>
        </w:rPr>
        <w:tab/>
      </w:r>
      <w:r>
        <w:rPr>
          <w:rFonts w:ascii="Arial" w:hAnsi="Arial"/>
          <w:b w:val="0"/>
          <w:bCs w:val="0"/>
          <w:sz w:val="24"/>
          <w:szCs w:val="24"/>
        </w:rPr>
        <w:t>Trustees of NNCT</w:t>
      </w:r>
    </w:p>
    <w:p w14:paraId="05DF0278"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p>
    <w:p w14:paraId="51F5B34E" w14:textId="77777777" w:rsidR="004F4A18" w:rsidRDefault="00E050C3" w:rsidP="00272F0D">
      <w:pPr>
        <w:pStyle w:val="Subtitle"/>
        <w:tabs>
          <w:tab w:val="left" w:pos="567"/>
          <w:tab w:val="left" w:pos="993"/>
          <w:tab w:val="left" w:pos="2268"/>
        </w:tabs>
        <w:jc w:val="left"/>
        <w:rPr>
          <w:rFonts w:ascii="Arial" w:hAnsi="Arial"/>
          <w:sz w:val="24"/>
          <w:szCs w:val="24"/>
        </w:rPr>
      </w:pPr>
      <w:r>
        <w:rPr>
          <w:rFonts w:ascii="Arial" w:hAnsi="Arial"/>
          <w:sz w:val="24"/>
          <w:szCs w:val="24"/>
        </w:rPr>
        <w:t>Job purpose</w:t>
      </w:r>
      <w:r w:rsidR="00272F0D">
        <w:rPr>
          <w:rFonts w:ascii="Arial" w:hAnsi="Arial"/>
          <w:sz w:val="24"/>
          <w:szCs w:val="24"/>
        </w:rPr>
        <w:t>:</w:t>
      </w:r>
    </w:p>
    <w:p w14:paraId="44FDBD25" w14:textId="4CAE335F" w:rsidR="007850E6" w:rsidRDefault="005035FA" w:rsidP="00272F0D">
      <w:pPr>
        <w:pStyle w:val="Subtitle"/>
        <w:tabs>
          <w:tab w:val="left" w:pos="567"/>
          <w:tab w:val="left" w:pos="993"/>
          <w:tab w:val="left" w:pos="2268"/>
        </w:tabs>
        <w:jc w:val="left"/>
        <w:rPr>
          <w:rFonts w:ascii="Arial" w:hAnsi="Arial"/>
          <w:sz w:val="24"/>
          <w:szCs w:val="24"/>
        </w:rPr>
      </w:pPr>
      <w:r>
        <w:rPr>
          <w:rFonts w:ascii="Arial" w:hAnsi="Arial"/>
          <w:sz w:val="24"/>
          <w:szCs w:val="24"/>
        </w:rPr>
        <w:tab/>
      </w:r>
    </w:p>
    <w:p w14:paraId="02030D95" w14:textId="01D0BDEC"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r>
        <w:rPr>
          <w:rFonts w:ascii="Arial" w:hAnsi="Arial"/>
          <w:b w:val="0"/>
          <w:bCs w:val="0"/>
          <w:sz w:val="24"/>
          <w:szCs w:val="24"/>
        </w:rPr>
        <w:t xml:space="preserve">To </w:t>
      </w:r>
      <w:r w:rsidR="00BF6A4B">
        <w:rPr>
          <w:rFonts w:ascii="Arial" w:hAnsi="Arial"/>
          <w:b w:val="0"/>
          <w:bCs w:val="0"/>
          <w:sz w:val="24"/>
          <w:szCs w:val="24"/>
        </w:rPr>
        <w:t xml:space="preserve">provide </w:t>
      </w:r>
      <w:r>
        <w:rPr>
          <w:rFonts w:ascii="Arial" w:hAnsi="Arial"/>
          <w:b w:val="0"/>
          <w:bCs w:val="0"/>
          <w:sz w:val="24"/>
          <w:szCs w:val="24"/>
        </w:rPr>
        <w:t>lead</w:t>
      </w:r>
      <w:r w:rsidR="008F270A">
        <w:rPr>
          <w:rFonts w:ascii="Arial" w:hAnsi="Arial"/>
          <w:b w:val="0"/>
          <w:bCs w:val="0"/>
          <w:sz w:val="24"/>
          <w:szCs w:val="24"/>
        </w:rPr>
        <w:t>ership</w:t>
      </w:r>
      <w:r>
        <w:rPr>
          <w:rFonts w:ascii="Arial" w:hAnsi="Arial"/>
          <w:b w:val="0"/>
          <w:bCs w:val="0"/>
          <w:sz w:val="24"/>
          <w:szCs w:val="24"/>
        </w:rPr>
        <w:t xml:space="preserve"> and manage</w:t>
      </w:r>
      <w:r w:rsidR="008F270A">
        <w:rPr>
          <w:rFonts w:ascii="Arial" w:hAnsi="Arial"/>
          <w:b w:val="0"/>
          <w:bCs w:val="0"/>
          <w:sz w:val="24"/>
          <w:szCs w:val="24"/>
        </w:rPr>
        <w:t>ment of</w:t>
      </w:r>
      <w:r>
        <w:rPr>
          <w:rFonts w:ascii="Arial" w:hAnsi="Arial"/>
          <w:b w:val="0"/>
          <w:bCs w:val="0"/>
          <w:sz w:val="24"/>
          <w:szCs w:val="24"/>
        </w:rPr>
        <w:t xml:space="preserve"> the </w:t>
      </w:r>
      <w:proofErr w:type="spellStart"/>
      <w:r>
        <w:rPr>
          <w:rFonts w:ascii="Arial" w:hAnsi="Arial"/>
          <w:b w:val="0"/>
          <w:bCs w:val="0"/>
          <w:sz w:val="24"/>
          <w:szCs w:val="24"/>
        </w:rPr>
        <w:t>organisation</w:t>
      </w:r>
      <w:proofErr w:type="spellEnd"/>
      <w:r>
        <w:rPr>
          <w:rFonts w:ascii="Arial" w:hAnsi="Arial"/>
          <w:b w:val="0"/>
          <w:bCs w:val="0"/>
          <w:sz w:val="24"/>
          <w:szCs w:val="24"/>
        </w:rPr>
        <w:t xml:space="preserve"> </w:t>
      </w:r>
      <w:r w:rsidR="006E4318">
        <w:rPr>
          <w:rFonts w:ascii="Arial" w:hAnsi="Arial"/>
          <w:b w:val="0"/>
          <w:bCs w:val="0"/>
          <w:sz w:val="24"/>
          <w:szCs w:val="24"/>
        </w:rPr>
        <w:t xml:space="preserve">and its workforce, </w:t>
      </w:r>
      <w:r>
        <w:rPr>
          <w:rFonts w:ascii="Arial" w:hAnsi="Arial"/>
          <w:b w:val="0"/>
          <w:bCs w:val="0"/>
          <w:sz w:val="24"/>
          <w:szCs w:val="24"/>
        </w:rPr>
        <w:t>on behalf of the Trustees</w:t>
      </w:r>
      <w:r w:rsidR="006E4318">
        <w:rPr>
          <w:rFonts w:ascii="Arial" w:hAnsi="Arial"/>
          <w:b w:val="0"/>
          <w:bCs w:val="0"/>
          <w:sz w:val="24"/>
          <w:szCs w:val="24"/>
        </w:rPr>
        <w:t>.</w:t>
      </w:r>
    </w:p>
    <w:p w14:paraId="4A2CC194"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p>
    <w:p w14:paraId="6B7C18E5" w14:textId="48747444" w:rsidR="00272F0D" w:rsidRDefault="00272F0D" w:rsidP="00272F0D">
      <w:pPr>
        <w:pStyle w:val="Subtitle"/>
        <w:tabs>
          <w:tab w:val="left" w:pos="567"/>
          <w:tab w:val="left" w:pos="993"/>
          <w:tab w:val="left" w:pos="2268"/>
        </w:tabs>
        <w:jc w:val="left"/>
        <w:rPr>
          <w:rFonts w:ascii="Arial" w:eastAsia="Arial" w:hAnsi="Arial" w:cs="Arial"/>
          <w:sz w:val="24"/>
          <w:szCs w:val="24"/>
        </w:rPr>
      </w:pPr>
      <w:r>
        <w:rPr>
          <w:rFonts w:ascii="Arial" w:hAnsi="Arial"/>
          <w:sz w:val="24"/>
          <w:szCs w:val="24"/>
        </w:rPr>
        <w:t>Principal duties and responsibilities</w:t>
      </w:r>
    </w:p>
    <w:p w14:paraId="304D9FB4" w14:textId="77777777" w:rsidR="00272F0D" w:rsidRDefault="00272F0D" w:rsidP="00272F0D">
      <w:pPr>
        <w:tabs>
          <w:tab w:val="left" w:pos="567"/>
          <w:tab w:val="left" w:pos="993"/>
          <w:tab w:val="left" w:pos="2268"/>
        </w:tabs>
        <w:rPr>
          <w:rFonts w:ascii="Arial" w:eastAsia="Arial" w:hAnsi="Arial" w:cs="Arial"/>
        </w:rPr>
      </w:pPr>
    </w:p>
    <w:p w14:paraId="085EB2A1" w14:textId="77777777" w:rsidR="005035FA" w:rsidRPr="0057528C" w:rsidRDefault="005035FA" w:rsidP="005035FA">
      <w:pPr>
        <w:tabs>
          <w:tab w:val="left" w:pos="567"/>
          <w:tab w:val="left" w:pos="993"/>
          <w:tab w:val="left" w:pos="2268"/>
        </w:tabs>
        <w:rPr>
          <w:rFonts w:ascii="Arial" w:eastAsia="Arial" w:hAnsi="Arial" w:cs="Arial"/>
          <w:u w:val="single"/>
        </w:rPr>
      </w:pPr>
      <w:r w:rsidRPr="0057528C">
        <w:rPr>
          <w:rFonts w:ascii="Arial" w:hAnsi="Arial"/>
          <w:u w:val="single"/>
        </w:rPr>
        <w:t>Strategy and Development</w:t>
      </w:r>
    </w:p>
    <w:p w14:paraId="33F7871B" w14:textId="77777777" w:rsidR="005035FA" w:rsidRDefault="005035FA" w:rsidP="005035FA">
      <w:pPr>
        <w:pStyle w:val="Subtitle"/>
        <w:tabs>
          <w:tab w:val="left" w:pos="567"/>
          <w:tab w:val="left" w:pos="993"/>
          <w:tab w:val="left" w:pos="2268"/>
        </w:tabs>
        <w:jc w:val="left"/>
        <w:rPr>
          <w:rFonts w:ascii="Arial" w:hAnsi="Arial"/>
          <w:b w:val="0"/>
          <w:bCs w:val="0"/>
          <w:sz w:val="24"/>
          <w:szCs w:val="24"/>
        </w:rPr>
      </w:pPr>
    </w:p>
    <w:p w14:paraId="3A06EEA0" w14:textId="77777777" w:rsidR="005035FA" w:rsidRDefault="005035FA" w:rsidP="005035FA">
      <w:pPr>
        <w:pStyle w:val="Subtitle"/>
        <w:tabs>
          <w:tab w:val="left" w:pos="567"/>
          <w:tab w:val="left" w:pos="993"/>
          <w:tab w:val="left" w:pos="2268"/>
        </w:tabs>
        <w:jc w:val="left"/>
        <w:rPr>
          <w:rFonts w:ascii="Arial" w:eastAsia="Arial" w:hAnsi="Arial" w:cs="Arial"/>
          <w:b w:val="0"/>
          <w:bCs w:val="0"/>
          <w:sz w:val="24"/>
          <w:szCs w:val="24"/>
        </w:rPr>
      </w:pPr>
      <w:r>
        <w:rPr>
          <w:rFonts w:ascii="Arial" w:hAnsi="Arial"/>
          <w:b w:val="0"/>
          <w:bCs w:val="0"/>
          <w:sz w:val="24"/>
          <w:szCs w:val="24"/>
        </w:rPr>
        <w:t>To work with Trustees to ensure NNCT has, and is working to, an appropriate and ambitious strategy to achieve its charitable objectives.</w:t>
      </w:r>
    </w:p>
    <w:p w14:paraId="36FD4578" w14:textId="77777777" w:rsidR="005035FA" w:rsidRDefault="005035FA" w:rsidP="005035FA">
      <w:pPr>
        <w:tabs>
          <w:tab w:val="left" w:pos="567"/>
          <w:tab w:val="left" w:pos="993"/>
          <w:tab w:val="left" w:pos="2268"/>
        </w:tabs>
        <w:rPr>
          <w:rFonts w:ascii="Arial" w:hAnsi="Arial"/>
        </w:rPr>
      </w:pPr>
    </w:p>
    <w:p w14:paraId="2D5EE22A" w14:textId="5920F5D6" w:rsidR="005035FA" w:rsidRDefault="005035FA" w:rsidP="005035FA">
      <w:pPr>
        <w:tabs>
          <w:tab w:val="left" w:pos="567"/>
          <w:tab w:val="left" w:pos="993"/>
          <w:tab w:val="left" w:pos="2268"/>
        </w:tabs>
        <w:rPr>
          <w:rFonts w:ascii="Arial" w:eastAsia="Arial" w:hAnsi="Arial" w:cs="Arial"/>
        </w:rPr>
      </w:pPr>
      <w:r>
        <w:rPr>
          <w:rFonts w:ascii="Arial" w:hAnsi="Arial"/>
        </w:rPr>
        <w:t xml:space="preserve">To report progress on NNCT’s strategy to the </w:t>
      </w:r>
      <w:r w:rsidR="0057528C">
        <w:rPr>
          <w:rFonts w:ascii="Arial" w:hAnsi="Arial"/>
        </w:rPr>
        <w:t>T</w:t>
      </w:r>
      <w:r>
        <w:rPr>
          <w:rFonts w:ascii="Arial" w:hAnsi="Arial"/>
        </w:rPr>
        <w:t>rustee board bimonthly.</w:t>
      </w:r>
    </w:p>
    <w:p w14:paraId="2C17295F" w14:textId="77777777" w:rsidR="005035FA" w:rsidRDefault="005035FA" w:rsidP="005035FA">
      <w:pPr>
        <w:tabs>
          <w:tab w:val="left" w:pos="567"/>
          <w:tab w:val="left" w:pos="993"/>
          <w:tab w:val="left" w:pos="2268"/>
        </w:tabs>
        <w:rPr>
          <w:rFonts w:ascii="Arial" w:eastAsia="Arial" w:hAnsi="Arial" w:cs="Arial"/>
          <w:b/>
          <w:bCs/>
        </w:rPr>
      </w:pPr>
    </w:p>
    <w:p w14:paraId="4D152449" w14:textId="3718F9F2" w:rsidR="005035FA" w:rsidRDefault="005035FA" w:rsidP="005035FA">
      <w:pPr>
        <w:tabs>
          <w:tab w:val="left" w:pos="567"/>
          <w:tab w:val="left" w:pos="993"/>
          <w:tab w:val="left" w:pos="2268"/>
        </w:tabs>
        <w:rPr>
          <w:rFonts w:ascii="Arial" w:eastAsia="Arial" w:hAnsi="Arial" w:cs="Arial"/>
          <w:b/>
          <w:bCs/>
        </w:rPr>
      </w:pPr>
      <w:r w:rsidRPr="009625CE">
        <w:rPr>
          <w:rFonts w:ascii="Arial" w:eastAsia="Arial" w:hAnsi="Arial" w:cs="Arial"/>
        </w:rPr>
        <w:t xml:space="preserve">To </w:t>
      </w:r>
      <w:r>
        <w:rPr>
          <w:rFonts w:ascii="Arial" w:eastAsia="Arial" w:hAnsi="Arial" w:cs="Arial"/>
        </w:rPr>
        <w:t>explore</w:t>
      </w:r>
      <w:r>
        <w:rPr>
          <w:rFonts w:ascii="Arial" w:hAnsi="Arial"/>
        </w:rPr>
        <w:t xml:space="preserve"> and develop new services and projects in accordance with the agreed strategy, acquiring funding to support these services and enhance the long-term sustainability of the </w:t>
      </w:r>
      <w:proofErr w:type="spellStart"/>
      <w:r>
        <w:rPr>
          <w:rFonts w:ascii="Arial" w:hAnsi="Arial"/>
        </w:rPr>
        <w:t>organisation</w:t>
      </w:r>
      <w:proofErr w:type="spellEnd"/>
      <w:r>
        <w:rPr>
          <w:rFonts w:ascii="Arial" w:hAnsi="Arial"/>
        </w:rPr>
        <w:t>.</w:t>
      </w:r>
    </w:p>
    <w:p w14:paraId="3F1DE81A" w14:textId="77777777" w:rsidR="005035FA" w:rsidRDefault="005035FA" w:rsidP="005035FA">
      <w:pPr>
        <w:tabs>
          <w:tab w:val="left" w:pos="567"/>
          <w:tab w:val="left" w:pos="993"/>
          <w:tab w:val="left" w:pos="2268"/>
        </w:tabs>
        <w:rPr>
          <w:rFonts w:ascii="Arial" w:eastAsia="Arial" w:hAnsi="Arial" w:cs="Arial"/>
        </w:rPr>
      </w:pPr>
    </w:p>
    <w:p w14:paraId="6526A2DC" w14:textId="0BD0E6A3" w:rsidR="006B2970" w:rsidRPr="0057528C" w:rsidRDefault="006B2970" w:rsidP="006B2970">
      <w:pPr>
        <w:pStyle w:val="Subtitle"/>
        <w:tabs>
          <w:tab w:val="left" w:pos="567"/>
          <w:tab w:val="left" w:pos="993"/>
          <w:tab w:val="left" w:pos="2268"/>
        </w:tabs>
        <w:jc w:val="left"/>
        <w:rPr>
          <w:rFonts w:ascii="Arial" w:eastAsia="Arial" w:hAnsi="Arial" w:cs="Arial"/>
          <w:b w:val="0"/>
          <w:bCs w:val="0"/>
          <w:sz w:val="24"/>
          <w:szCs w:val="24"/>
          <w:u w:val="single"/>
        </w:rPr>
      </w:pPr>
      <w:r w:rsidRPr="0057528C">
        <w:rPr>
          <w:rFonts w:ascii="Arial" w:hAnsi="Arial"/>
          <w:b w:val="0"/>
          <w:bCs w:val="0"/>
          <w:sz w:val="24"/>
          <w:szCs w:val="24"/>
          <w:u w:val="single"/>
        </w:rPr>
        <w:t>Service delivery</w:t>
      </w:r>
    </w:p>
    <w:p w14:paraId="1642ABD7" w14:textId="77777777" w:rsidR="006B2970" w:rsidRDefault="006B2970" w:rsidP="006B2970">
      <w:pPr>
        <w:pStyle w:val="Subtitle"/>
        <w:tabs>
          <w:tab w:val="left" w:pos="567"/>
          <w:tab w:val="left" w:pos="993"/>
          <w:tab w:val="left" w:pos="2268"/>
        </w:tabs>
        <w:jc w:val="left"/>
        <w:rPr>
          <w:rFonts w:ascii="Arial" w:eastAsia="Arial" w:hAnsi="Arial" w:cs="Arial"/>
          <w:sz w:val="24"/>
          <w:szCs w:val="24"/>
        </w:rPr>
      </w:pPr>
    </w:p>
    <w:p w14:paraId="16C70963" w14:textId="0D8E6856" w:rsidR="006B2970" w:rsidRDefault="006B2970" w:rsidP="006B2970">
      <w:pPr>
        <w:pStyle w:val="Subtitle"/>
        <w:tabs>
          <w:tab w:val="left" w:pos="567"/>
          <w:tab w:val="left" w:pos="993"/>
          <w:tab w:val="left" w:pos="2268"/>
        </w:tabs>
        <w:jc w:val="left"/>
        <w:rPr>
          <w:rFonts w:ascii="Arial" w:eastAsia="Arial" w:hAnsi="Arial" w:cs="Arial"/>
          <w:b w:val="0"/>
          <w:bCs w:val="0"/>
          <w:sz w:val="24"/>
          <w:szCs w:val="24"/>
        </w:rPr>
      </w:pPr>
      <w:r>
        <w:rPr>
          <w:rFonts w:ascii="Arial" w:hAnsi="Arial"/>
          <w:b w:val="0"/>
          <w:bCs w:val="0"/>
          <w:sz w:val="24"/>
          <w:szCs w:val="24"/>
        </w:rPr>
        <w:t>To ensure NNCT delivers high quality services, meeting the needs of its customers and funders.</w:t>
      </w:r>
    </w:p>
    <w:p w14:paraId="6CBFC9DE" w14:textId="77777777" w:rsidR="006B2970" w:rsidRDefault="006B2970" w:rsidP="006B2970">
      <w:pPr>
        <w:pStyle w:val="Subtitle"/>
        <w:tabs>
          <w:tab w:val="left" w:pos="567"/>
          <w:tab w:val="left" w:pos="993"/>
          <w:tab w:val="left" w:pos="2268"/>
        </w:tabs>
        <w:jc w:val="left"/>
        <w:rPr>
          <w:rFonts w:ascii="Arial" w:eastAsia="Arial" w:hAnsi="Arial" w:cs="Arial"/>
          <w:sz w:val="24"/>
          <w:szCs w:val="24"/>
        </w:rPr>
      </w:pPr>
    </w:p>
    <w:p w14:paraId="14B03E9D" w14:textId="77777777" w:rsidR="006B2970" w:rsidRDefault="006B2970" w:rsidP="006B2970">
      <w:pPr>
        <w:pStyle w:val="Subtitle"/>
        <w:tabs>
          <w:tab w:val="left" w:pos="567"/>
          <w:tab w:val="left" w:pos="993"/>
          <w:tab w:val="left" w:pos="2268"/>
        </w:tabs>
        <w:jc w:val="left"/>
        <w:rPr>
          <w:rFonts w:ascii="Arial" w:eastAsia="Arial" w:hAnsi="Arial" w:cs="Arial"/>
          <w:b w:val="0"/>
          <w:bCs w:val="0"/>
          <w:sz w:val="24"/>
          <w:szCs w:val="24"/>
        </w:rPr>
      </w:pPr>
      <w:r>
        <w:rPr>
          <w:rFonts w:ascii="Arial" w:hAnsi="Arial"/>
          <w:b w:val="0"/>
          <w:bCs w:val="0"/>
          <w:sz w:val="24"/>
          <w:szCs w:val="24"/>
        </w:rPr>
        <w:t xml:space="preserve">To ensure effective systems are in place to comply with regulatory and statutory requirements and best practice - including, but not limited to, data protection, health &amp; </w:t>
      </w:r>
      <w:proofErr w:type="gramStart"/>
      <w:r>
        <w:rPr>
          <w:rFonts w:ascii="Arial" w:hAnsi="Arial"/>
          <w:b w:val="0"/>
          <w:bCs w:val="0"/>
          <w:sz w:val="24"/>
          <w:szCs w:val="24"/>
        </w:rPr>
        <w:t>safety</w:t>
      </w:r>
      <w:proofErr w:type="gramEnd"/>
      <w:r>
        <w:rPr>
          <w:rFonts w:ascii="Arial" w:hAnsi="Arial"/>
          <w:b w:val="0"/>
          <w:bCs w:val="0"/>
          <w:sz w:val="24"/>
          <w:szCs w:val="24"/>
        </w:rPr>
        <w:t xml:space="preserve"> and client confidentiality.</w:t>
      </w:r>
    </w:p>
    <w:p w14:paraId="792B4F4E" w14:textId="77777777" w:rsidR="006B2970" w:rsidRDefault="006B2970" w:rsidP="005035FA">
      <w:pPr>
        <w:tabs>
          <w:tab w:val="left" w:pos="567"/>
          <w:tab w:val="left" w:pos="993"/>
          <w:tab w:val="left" w:pos="2268"/>
        </w:tabs>
        <w:rPr>
          <w:rFonts w:ascii="Arial" w:eastAsia="Arial" w:hAnsi="Arial" w:cs="Arial"/>
          <w:b/>
          <w:bCs/>
        </w:rPr>
      </w:pPr>
    </w:p>
    <w:p w14:paraId="1B795A5C" w14:textId="77777777" w:rsidR="006B2970" w:rsidRPr="0057528C" w:rsidRDefault="006B2970" w:rsidP="006B2970">
      <w:pPr>
        <w:pStyle w:val="Heading1"/>
        <w:tabs>
          <w:tab w:val="left" w:pos="567"/>
          <w:tab w:val="left" w:pos="993"/>
        </w:tabs>
        <w:rPr>
          <w:rFonts w:ascii="Arial" w:eastAsia="Arial" w:hAnsi="Arial" w:cs="Arial"/>
          <w:b w:val="0"/>
          <w:bCs w:val="0"/>
          <w:u w:val="single"/>
        </w:rPr>
      </w:pPr>
      <w:r w:rsidRPr="0057528C">
        <w:rPr>
          <w:rFonts w:ascii="Arial" w:hAnsi="Arial"/>
          <w:b w:val="0"/>
          <w:bCs w:val="0"/>
          <w:u w:val="single"/>
        </w:rPr>
        <w:t>Human resources</w:t>
      </w:r>
    </w:p>
    <w:p w14:paraId="198C4946" w14:textId="77777777" w:rsidR="006B2970" w:rsidRDefault="006B2970" w:rsidP="006B2970">
      <w:pPr>
        <w:pStyle w:val="Heading1"/>
        <w:tabs>
          <w:tab w:val="left" w:pos="567"/>
          <w:tab w:val="left" w:pos="993"/>
        </w:tabs>
        <w:rPr>
          <w:rFonts w:ascii="Arial" w:eastAsia="Arial" w:hAnsi="Arial" w:cs="Arial"/>
        </w:rPr>
      </w:pPr>
    </w:p>
    <w:p w14:paraId="35E3D1B4" w14:textId="77777777" w:rsidR="006B2970" w:rsidRDefault="006B2970" w:rsidP="006B2970">
      <w:pPr>
        <w:pStyle w:val="Heading1"/>
        <w:tabs>
          <w:tab w:val="left" w:pos="567"/>
          <w:tab w:val="left" w:pos="993"/>
        </w:tabs>
        <w:rPr>
          <w:rFonts w:ascii="Arial" w:eastAsia="Arial" w:hAnsi="Arial" w:cs="Arial"/>
          <w:b w:val="0"/>
          <w:bCs w:val="0"/>
        </w:rPr>
      </w:pPr>
      <w:r>
        <w:rPr>
          <w:rFonts w:ascii="Arial" w:hAnsi="Arial"/>
          <w:b w:val="0"/>
          <w:bCs w:val="0"/>
        </w:rPr>
        <w:t xml:space="preserve">To be responsible for managerial aspects in relation to staff including recruitment and selection, </w:t>
      </w:r>
      <w:proofErr w:type="gramStart"/>
      <w:r>
        <w:rPr>
          <w:rFonts w:ascii="Arial" w:hAnsi="Arial"/>
          <w:b w:val="0"/>
          <w:bCs w:val="0"/>
        </w:rPr>
        <w:t>supervision</w:t>
      </w:r>
      <w:proofErr w:type="gramEnd"/>
      <w:r>
        <w:rPr>
          <w:rFonts w:ascii="Arial" w:hAnsi="Arial"/>
          <w:b w:val="0"/>
          <w:bCs w:val="0"/>
        </w:rPr>
        <w:t xml:space="preserve"> and appraisal, and dealing with disciplinary issues - ensuring at all times that these functions are carried out within NNCT’s policies and procedures.</w:t>
      </w:r>
    </w:p>
    <w:p w14:paraId="7FF0C6F8" w14:textId="77777777" w:rsidR="006B2970" w:rsidRDefault="006B2970" w:rsidP="006B2970">
      <w:pPr>
        <w:tabs>
          <w:tab w:val="left" w:pos="567"/>
          <w:tab w:val="left" w:pos="993"/>
          <w:tab w:val="left" w:pos="2268"/>
        </w:tabs>
        <w:rPr>
          <w:rFonts w:ascii="Arial" w:eastAsia="Arial" w:hAnsi="Arial" w:cs="Arial"/>
        </w:rPr>
      </w:pPr>
    </w:p>
    <w:p w14:paraId="530E1D77" w14:textId="77777777" w:rsidR="006B2970" w:rsidRDefault="006B2970" w:rsidP="006B2970">
      <w:pPr>
        <w:tabs>
          <w:tab w:val="left" w:pos="567"/>
          <w:tab w:val="left" w:pos="993"/>
          <w:tab w:val="left" w:pos="2268"/>
        </w:tabs>
        <w:rPr>
          <w:rFonts w:ascii="Arial" w:eastAsia="Arial" w:hAnsi="Arial" w:cs="Arial"/>
        </w:rPr>
      </w:pPr>
      <w:r>
        <w:rPr>
          <w:rFonts w:ascii="Arial" w:hAnsi="Arial"/>
        </w:rPr>
        <w:t xml:space="preserve">To ensure that all staff receive induction and training appropriate to their role and responsibilities. </w:t>
      </w:r>
    </w:p>
    <w:p w14:paraId="5F8D445B" w14:textId="77777777" w:rsidR="006B2970" w:rsidRDefault="006B2970" w:rsidP="006B2970">
      <w:pPr>
        <w:tabs>
          <w:tab w:val="left" w:pos="567"/>
          <w:tab w:val="left" w:pos="993"/>
          <w:tab w:val="left" w:pos="2268"/>
        </w:tabs>
        <w:rPr>
          <w:rFonts w:ascii="Arial" w:eastAsia="Arial" w:hAnsi="Arial" w:cs="Arial"/>
        </w:rPr>
      </w:pPr>
    </w:p>
    <w:p w14:paraId="3F01F860" w14:textId="77777777" w:rsidR="006B2970" w:rsidRDefault="006B2970" w:rsidP="006B2970">
      <w:pPr>
        <w:tabs>
          <w:tab w:val="left" w:pos="567"/>
          <w:tab w:val="left" w:pos="993"/>
          <w:tab w:val="left" w:pos="2268"/>
        </w:tabs>
        <w:rPr>
          <w:rFonts w:ascii="Arial" w:hAnsi="Arial"/>
        </w:rPr>
      </w:pPr>
    </w:p>
    <w:p w14:paraId="7398C226" w14:textId="77777777" w:rsidR="006B2970" w:rsidRDefault="006B2970" w:rsidP="006B2970">
      <w:pPr>
        <w:tabs>
          <w:tab w:val="left" w:pos="567"/>
          <w:tab w:val="left" w:pos="993"/>
          <w:tab w:val="left" w:pos="2268"/>
        </w:tabs>
        <w:rPr>
          <w:rFonts w:ascii="Arial" w:hAnsi="Arial"/>
        </w:rPr>
      </w:pPr>
    </w:p>
    <w:p w14:paraId="7F5CDB3F" w14:textId="77777777" w:rsidR="006B2970" w:rsidRDefault="006B2970" w:rsidP="006B2970">
      <w:pPr>
        <w:tabs>
          <w:tab w:val="left" w:pos="567"/>
          <w:tab w:val="left" w:pos="993"/>
          <w:tab w:val="left" w:pos="2268"/>
        </w:tabs>
        <w:rPr>
          <w:rFonts w:ascii="Arial" w:hAnsi="Arial"/>
        </w:rPr>
      </w:pPr>
    </w:p>
    <w:p w14:paraId="49844700" w14:textId="465D2B8F" w:rsidR="006B2970" w:rsidRDefault="006B2970" w:rsidP="006B2970">
      <w:pPr>
        <w:tabs>
          <w:tab w:val="left" w:pos="567"/>
          <w:tab w:val="left" w:pos="993"/>
          <w:tab w:val="left" w:pos="2268"/>
        </w:tabs>
        <w:rPr>
          <w:rFonts w:ascii="Arial" w:eastAsia="Arial" w:hAnsi="Arial" w:cs="Arial"/>
        </w:rPr>
      </w:pPr>
      <w:r>
        <w:rPr>
          <w:rFonts w:ascii="Arial" w:hAnsi="Arial"/>
        </w:rPr>
        <w:t xml:space="preserve">To ensure that sufficient volunteers are recruited, inducted and trained to meet the needs of </w:t>
      </w:r>
      <w:proofErr w:type="gramStart"/>
      <w:r>
        <w:rPr>
          <w:rFonts w:ascii="Arial" w:hAnsi="Arial"/>
        </w:rPr>
        <w:t>NNCT</w:t>
      </w:r>
      <w:proofErr w:type="gramEnd"/>
    </w:p>
    <w:p w14:paraId="72A4B313" w14:textId="77777777" w:rsidR="006B2970" w:rsidRDefault="006B2970" w:rsidP="006B2970">
      <w:pPr>
        <w:tabs>
          <w:tab w:val="left" w:pos="567"/>
          <w:tab w:val="left" w:pos="993"/>
          <w:tab w:val="left" w:pos="2268"/>
        </w:tabs>
        <w:rPr>
          <w:rFonts w:ascii="Arial" w:eastAsia="Arial" w:hAnsi="Arial" w:cs="Arial"/>
        </w:rPr>
      </w:pPr>
    </w:p>
    <w:p w14:paraId="3376C535" w14:textId="2853F8F9" w:rsidR="006B2970" w:rsidRDefault="006B2970" w:rsidP="006B2970">
      <w:pPr>
        <w:tabs>
          <w:tab w:val="left" w:pos="567"/>
          <w:tab w:val="left" w:pos="993"/>
          <w:tab w:val="left" w:pos="2268"/>
        </w:tabs>
        <w:rPr>
          <w:rFonts w:ascii="Arial" w:eastAsia="Arial" w:hAnsi="Arial" w:cs="Arial"/>
        </w:rPr>
      </w:pPr>
      <w:r>
        <w:rPr>
          <w:rFonts w:ascii="Arial" w:hAnsi="Arial"/>
        </w:rPr>
        <w:t xml:space="preserve">To ensure that clear operational, contingency and emergency procedures are known and understood by all staff and volunteers. </w:t>
      </w:r>
    </w:p>
    <w:p w14:paraId="6E784BE8" w14:textId="77777777" w:rsidR="006B2970" w:rsidRDefault="006B2970" w:rsidP="006B2970">
      <w:pPr>
        <w:tabs>
          <w:tab w:val="left" w:pos="567"/>
          <w:tab w:val="left" w:pos="993"/>
          <w:tab w:val="left" w:pos="2268"/>
        </w:tabs>
        <w:rPr>
          <w:rFonts w:ascii="Arial" w:eastAsia="Arial" w:hAnsi="Arial" w:cs="Arial"/>
        </w:rPr>
      </w:pPr>
    </w:p>
    <w:p w14:paraId="6FA4D12D" w14:textId="2D8670CA" w:rsidR="006B2970" w:rsidRDefault="006B2970" w:rsidP="006B2970">
      <w:pPr>
        <w:tabs>
          <w:tab w:val="left" w:pos="567"/>
          <w:tab w:val="left" w:pos="993"/>
          <w:tab w:val="left" w:pos="2268"/>
        </w:tabs>
        <w:rPr>
          <w:rFonts w:ascii="Arial" w:eastAsia="Arial" w:hAnsi="Arial" w:cs="Arial"/>
          <w:b/>
          <w:bCs/>
        </w:rPr>
      </w:pPr>
      <w:r>
        <w:rPr>
          <w:rFonts w:ascii="Arial" w:hAnsi="Arial"/>
        </w:rPr>
        <w:t xml:space="preserve">To ensure that NNCT’s Human Resource policies (including volunteer policies) are regularly reviewed and comply with NNCT’s values, </w:t>
      </w:r>
      <w:proofErr w:type="gramStart"/>
      <w:r>
        <w:rPr>
          <w:rFonts w:ascii="Arial" w:hAnsi="Arial"/>
        </w:rPr>
        <w:t>legislation</w:t>
      </w:r>
      <w:proofErr w:type="gramEnd"/>
      <w:r>
        <w:rPr>
          <w:rFonts w:ascii="Arial" w:hAnsi="Arial"/>
        </w:rPr>
        <w:t xml:space="preserve"> and best practice.</w:t>
      </w:r>
    </w:p>
    <w:p w14:paraId="2553D0AE" w14:textId="77777777" w:rsidR="006B2970" w:rsidRDefault="006B2970" w:rsidP="005035FA">
      <w:pPr>
        <w:tabs>
          <w:tab w:val="left" w:pos="567"/>
          <w:tab w:val="left" w:pos="993"/>
          <w:tab w:val="left" w:pos="2268"/>
        </w:tabs>
        <w:rPr>
          <w:rFonts w:ascii="Arial" w:eastAsia="Arial" w:hAnsi="Arial" w:cs="Arial"/>
          <w:b/>
          <w:bCs/>
        </w:rPr>
      </w:pPr>
    </w:p>
    <w:p w14:paraId="795DF047" w14:textId="20F9AC4D" w:rsidR="005035FA" w:rsidRPr="0031116D" w:rsidRDefault="005035FA" w:rsidP="005035FA">
      <w:pPr>
        <w:tabs>
          <w:tab w:val="left" w:pos="567"/>
          <w:tab w:val="left" w:pos="993"/>
          <w:tab w:val="left" w:pos="2268"/>
        </w:tabs>
        <w:rPr>
          <w:rFonts w:ascii="Arial" w:eastAsia="Arial" w:hAnsi="Arial" w:cs="Arial"/>
          <w:u w:val="single"/>
        </w:rPr>
      </w:pPr>
      <w:r w:rsidRPr="0031116D">
        <w:rPr>
          <w:rFonts w:ascii="Arial" w:eastAsia="Arial" w:hAnsi="Arial" w:cs="Arial"/>
          <w:u w:val="single"/>
        </w:rPr>
        <w:t>Partnerships and promotion</w:t>
      </w:r>
    </w:p>
    <w:p w14:paraId="23D7D4E5" w14:textId="77777777" w:rsidR="005035FA" w:rsidRDefault="005035FA" w:rsidP="005035FA">
      <w:pPr>
        <w:tabs>
          <w:tab w:val="left" w:pos="567"/>
          <w:tab w:val="left" w:pos="993"/>
          <w:tab w:val="left" w:pos="2268"/>
        </w:tabs>
        <w:rPr>
          <w:rFonts w:ascii="Arial" w:eastAsia="Arial" w:hAnsi="Arial" w:cs="Arial"/>
        </w:rPr>
      </w:pPr>
    </w:p>
    <w:p w14:paraId="2A0F2DD5" w14:textId="77777777" w:rsidR="005035FA" w:rsidRDefault="005035FA" w:rsidP="005035FA">
      <w:pPr>
        <w:tabs>
          <w:tab w:val="left" w:pos="567"/>
          <w:tab w:val="left" w:pos="993"/>
          <w:tab w:val="left" w:pos="2268"/>
        </w:tabs>
        <w:rPr>
          <w:rFonts w:ascii="Arial" w:hAnsi="Arial"/>
        </w:rPr>
      </w:pPr>
      <w:r>
        <w:rPr>
          <w:rFonts w:ascii="Arial" w:hAnsi="Arial"/>
        </w:rPr>
        <w:t xml:space="preserve">To develop the </w:t>
      </w:r>
      <w:proofErr w:type="spellStart"/>
      <w:r>
        <w:rPr>
          <w:rFonts w:ascii="Arial" w:hAnsi="Arial"/>
        </w:rPr>
        <w:t>organisation’s</w:t>
      </w:r>
      <w:proofErr w:type="spellEnd"/>
      <w:r>
        <w:rPr>
          <w:rFonts w:ascii="Arial" w:hAnsi="Arial"/>
        </w:rPr>
        <w:t xml:space="preserve"> public profile and influence and foster good relations with key partners, including statutory and voluntary bodies. </w:t>
      </w:r>
    </w:p>
    <w:p w14:paraId="235E19A6" w14:textId="77777777" w:rsidR="005035FA" w:rsidRDefault="005035FA" w:rsidP="005035FA">
      <w:pPr>
        <w:tabs>
          <w:tab w:val="left" w:pos="567"/>
          <w:tab w:val="left" w:pos="993"/>
          <w:tab w:val="left" w:pos="2268"/>
        </w:tabs>
        <w:rPr>
          <w:rFonts w:ascii="Arial" w:hAnsi="Arial"/>
        </w:rPr>
      </w:pPr>
    </w:p>
    <w:p w14:paraId="6C0AC3E7" w14:textId="17D5BEDE" w:rsidR="005035FA" w:rsidRDefault="005035FA" w:rsidP="005035FA">
      <w:pPr>
        <w:tabs>
          <w:tab w:val="left" w:pos="567"/>
          <w:tab w:val="left" w:pos="993"/>
          <w:tab w:val="left" w:pos="2268"/>
        </w:tabs>
        <w:rPr>
          <w:rFonts w:ascii="Arial" w:hAnsi="Arial"/>
        </w:rPr>
      </w:pPr>
      <w:r>
        <w:rPr>
          <w:rFonts w:ascii="Arial" w:hAnsi="Arial"/>
        </w:rPr>
        <w:t xml:space="preserve">To develop and oversee a marketing plan for the charity and as part of this </w:t>
      </w:r>
      <w:r w:rsidR="0038401E">
        <w:rPr>
          <w:rFonts w:ascii="Arial" w:hAnsi="Arial"/>
        </w:rPr>
        <w:t>ensure best use of</w:t>
      </w:r>
      <w:r>
        <w:rPr>
          <w:rFonts w:ascii="Arial" w:hAnsi="Arial"/>
        </w:rPr>
        <w:t xml:space="preserve"> NNCT’s website, social media, promotional materials, and relationships with local media.</w:t>
      </w:r>
    </w:p>
    <w:p w14:paraId="740A6382" w14:textId="77777777" w:rsidR="005035FA" w:rsidRDefault="005035FA" w:rsidP="005035FA">
      <w:pPr>
        <w:tabs>
          <w:tab w:val="left" w:pos="567"/>
          <w:tab w:val="left" w:pos="993"/>
          <w:tab w:val="left" w:pos="2268"/>
        </w:tabs>
        <w:rPr>
          <w:rFonts w:ascii="Arial" w:hAnsi="Arial"/>
        </w:rPr>
      </w:pPr>
    </w:p>
    <w:p w14:paraId="4D987653" w14:textId="77777777" w:rsidR="005035FA" w:rsidRDefault="005035FA" w:rsidP="005035FA">
      <w:pPr>
        <w:tabs>
          <w:tab w:val="left" w:pos="567"/>
          <w:tab w:val="left" w:pos="993"/>
          <w:tab w:val="left" w:pos="2268"/>
        </w:tabs>
        <w:rPr>
          <w:rFonts w:ascii="Arial" w:hAnsi="Arial"/>
        </w:rPr>
      </w:pPr>
      <w:r>
        <w:rPr>
          <w:rFonts w:ascii="Arial" w:hAnsi="Arial"/>
        </w:rPr>
        <w:t>To represent NNCT at various events and be proactive in developing new networks and partnerships.</w:t>
      </w:r>
    </w:p>
    <w:p w14:paraId="6D0030FB" w14:textId="77777777" w:rsidR="005035FA" w:rsidRDefault="005035FA" w:rsidP="005035FA">
      <w:pPr>
        <w:tabs>
          <w:tab w:val="left" w:pos="567"/>
          <w:tab w:val="left" w:pos="993"/>
          <w:tab w:val="left" w:pos="2268"/>
        </w:tabs>
        <w:rPr>
          <w:rFonts w:ascii="Arial" w:eastAsia="Arial" w:hAnsi="Arial" w:cs="Arial"/>
        </w:rPr>
      </w:pPr>
    </w:p>
    <w:p w14:paraId="3B63FD6D" w14:textId="77777777" w:rsidR="005035FA" w:rsidRPr="0031116D" w:rsidRDefault="005035FA" w:rsidP="005035FA">
      <w:pPr>
        <w:tabs>
          <w:tab w:val="left" w:pos="567"/>
          <w:tab w:val="left" w:pos="993"/>
          <w:tab w:val="left" w:pos="2268"/>
        </w:tabs>
        <w:rPr>
          <w:rFonts w:ascii="Arial" w:eastAsia="Arial" w:hAnsi="Arial" w:cs="Arial"/>
          <w:u w:val="single"/>
        </w:rPr>
      </w:pPr>
      <w:r w:rsidRPr="0031116D">
        <w:rPr>
          <w:rFonts w:ascii="Arial" w:eastAsia="Arial" w:hAnsi="Arial" w:cs="Arial"/>
          <w:u w:val="single"/>
        </w:rPr>
        <w:t>Governance Support</w:t>
      </w:r>
    </w:p>
    <w:p w14:paraId="05FE1C56" w14:textId="77777777" w:rsidR="005035FA" w:rsidRPr="00C846FD" w:rsidRDefault="005035FA" w:rsidP="005035FA">
      <w:pPr>
        <w:tabs>
          <w:tab w:val="left" w:pos="567"/>
          <w:tab w:val="left" w:pos="993"/>
          <w:tab w:val="left" w:pos="2268"/>
        </w:tabs>
        <w:rPr>
          <w:rFonts w:ascii="Arial" w:eastAsia="Arial" w:hAnsi="Arial" w:cs="Arial"/>
          <w:u w:val="single"/>
        </w:rPr>
      </w:pPr>
    </w:p>
    <w:p w14:paraId="0091CBA3" w14:textId="5CCD9216" w:rsidR="005035FA" w:rsidRDefault="005035FA" w:rsidP="005035FA">
      <w:pPr>
        <w:tabs>
          <w:tab w:val="left" w:pos="567"/>
          <w:tab w:val="left" w:pos="993"/>
          <w:tab w:val="left" w:pos="2268"/>
        </w:tabs>
        <w:rPr>
          <w:rFonts w:ascii="Arial" w:eastAsia="Arial" w:hAnsi="Arial" w:cs="Arial"/>
        </w:rPr>
      </w:pPr>
      <w:r>
        <w:rPr>
          <w:rFonts w:ascii="Arial" w:hAnsi="Arial"/>
        </w:rPr>
        <w:t xml:space="preserve">To support the </w:t>
      </w:r>
      <w:r w:rsidR="0031116D">
        <w:rPr>
          <w:rFonts w:ascii="Arial" w:hAnsi="Arial"/>
        </w:rPr>
        <w:t>T</w:t>
      </w:r>
      <w:r>
        <w:rPr>
          <w:rFonts w:ascii="Arial" w:hAnsi="Arial"/>
        </w:rPr>
        <w:t xml:space="preserve">rustee board with all its functions, including in co-operation with the Chair, ensuring that Trustees are inducted, </w:t>
      </w:r>
      <w:proofErr w:type="gramStart"/>
      <w:r>
        <w:rPr>
          <w:rFonts w:ascii="Arial" w:hAnsi="Arial"/>
        </w:rPr>
        <w:t>trained</w:t>
      </w:r>
      <w:proofErr w:type="gramEnd"/>
      <w:r>
        <w:rPr>
          <w:rFonts w:ascii="Arial" w:hAnsi="Arial"/>
        </w:rPr>
        <w:t xml:space="preserve"> and have access to an up-to-date handbook.</w:t>
      </w:r>
    </w:p>
    <w:p w14:paraId="743DEF1F" w14:textId="77777777" w:rsidR="005035FA" w:rsidRPr="00FC3736" w:rsidRDefault="005035FA" w:rsidP="005035FA">
      <w:pPr>
        <w:pStyle w:val="Subtitle"/>
        <w:tabs>
          <w:tab w:val="left" w:pos="567"/>
          <w:tab w:val="left" w:pos="993"/>
          <w:tab w:val="left" w:pos="2268"/>
        </w:tabs>
        <w:jc w:val="left"/>
        <w:rPr>
          <w:rFonts w:ascii="Arial" w:eastAsia="Arial" w:hAnsi="Arial" w:cs="Arial"/>
          <w:b w:val="0"/>
          <w:bCs w:val="0"/>
          <w:sz w:val="24"/>
          <w:szCs w:val="24"/>
        </w:rPr>
      </w:pPr>
    </w:p>
    <w:p w14:paraId="070B8056" w14:textId="77777777" w:rsidR="005035FA" w:rsidRPr="00FC3736" w:rsidRDefault="005035FA" w:rsidP="005035FA">
      <w:pPr>
        <w:pStyle w:val="Subtitle"/>
        <w:tabs>
          <w:tab w:val="left" w:pos="567"/>
          <w:tab w:val="left" w:pos="993"/>
          <w:tab w:val="left" w:pos="2268"/>
        </w:tabs>
        <w:jc w:val="left"/>
        <w:rPr>
          <w:rFonts w:ascii="Arial" w:eastAsia="Arial" w:hAnsi="Arial" w:cs="Arial"/>
          <w:b w:val="0"/>
          <w:bCs w:val="0"/>
          <w:sz w:val="24"/>
          <w:szCs w:val="24"/>
        </w:rPr>
      </w:pPr>
      <w:r w:rsidRPr="00FC3736">
        <w:rPr>
          <w:rFonts w:ascii="Arial" w:eastAsia="Arial" w:hAnsi="Arial" w:cs="Arial"/>
          <w:b w:val="0"/>
          <w:bCs w:val="0"/>
          <w:sz w:val="24"/>
          <w:szCs w:val="24"/>
        </w:rPr>
        <w:t>Attend bimonthly Board meeting</w:t>
      </w:r>
      <w:r>
        <w:rPr>
          <w:rFonts w:ascii="Arial" w:eastAsia="Arial" w:hAnsi="Arial" w:cs="Arial"/>
          <w:b w:val="0"/>
          <w:bCs w:val="0"/>
          <w:sz w:val="24"/>
          <w:szCs w:val="24"/>
        </w:rPr>
        <w:t>s</w:t>
      </w:r>
      <w:r w:rsidRPr="00FC3736">
        <w:rPr>
          <w:rFonts w:ascii="Arial" w:eastAsia="Arial" w:hAnsi="Arial" w:cs="Arial"/>
          <w:b w:val="0"/>
          <w:bCs w:val="0"/>
          <w:sz w:val="24"/>
          <w:szCs w:val="24"/>
        </w:rPr>
        <w:t xml:space="preserve"> and the AGM.</w:t>
      </w:r>
    </w:p>
    <w:p w14:paraId="5F471CDC" w14:textId="77777777" w:rsidR="005035FA" w:rsidRDefault="005035FA" w:rsidP="005035FA">
      <w:pPr>
        <w:pStyle w:val="Subtitle"/>
        <w:tabs>
          <w:tab w:val="left" w:pos="567"/>
          <w:tab w:val="left" w:pos="993"/>
          <w:tab w:val="left" w:pos="2268"/>
        </w:tabs>
        <w:jc w:val="left"/>
        <w:rPr>
          <w:rFonts w:ascii="Arial" w:hAnsi="Arial"/>
          <w:sz w:val="24"/>
          <w:szCs w:val="24"/>
        </w:rPr>
      </w:pPr>
    </w:p>
    <w:p w14:paraId="726DB151" w14:textId="77777777" w:rsidR="005035FA" w:rsidRPr="0031116D" w:rsidRDefault="005035FA" w:rsidP="005035FA">
      <w:pPr>
        <w:pStyle w:val="Subtitle"/>
        <w:tabs>
          <w:tab w:val="left" w:pos="567"/>
          <w:tab w:val="left" w:pos="993"/>
          <w:tab w:val="left" w:pos="2268"/>
        </w:tabs>
        <w:jc w:val="left"/>
        <w:rPr>
          <w:rFonts w:ascii="Arial" w:eastAsia="Arial" w:hAnsi="Arial" w:cs="Arial"/>
          <w:b w:val="0"/>
          <w:bCs w:val="0"/>
          <w:sz w:val="24"/>
          <w:szCs w:val="24"/>
          <w:u w:val="single"/>
        </w:rPr>
      </w:pPr>
      <w:r w:rsidRPr="0031116D">
        <w:rPr>
          <w:rFonts w:ascii="Arial" w:hAnsi="Arial"/>
          <w:b w:val="0"/>
          <w:bCs w:val="0"/>
          <w:sz w:val="24"/>
          <w:szCs w:val="24"/>
          <w:u w:val="single"/>
        </w:rPr>
        <w:t>Fundraising and finances</w:t>
      </w:r>
    </w:p>
    <w:p w14:paraId="75385580" w14:textId="77777777" w:rsidR="005035FA" w:rsidRDefault="005035FA" w:rsidP="005035FA">
      <w:pPr>
        <w:pStyle w:val="Subtitle"/>
        <w:tabs>
          <w:tab w:val="left" w:pos="567"/>
          <w:tab w:val="left" w:pos="993"/>
          <w:tab w:val="left" w:pos="2268"/>
        </w:tabs>
        <w:jc w:val="left"/>
        <w:rPr>
          <w:rFonts w:ascii="Arial" w:eastAsia="Arial" w:hAnsi="Arial" w:cs="Arial"/>
          <w:sz w:val="24"/>
          <w:szCs w:val="24"/>
        </w:rPr>
      </w:pPr>
    </w:p>
    <w:p w14:paraId="0D35110E" w14:textId="77777777" w:rsidR="005035FA" w:rsidRDefault="005035FA" w:rsidP="005035FA">
      <w:pPr>
        <w:pStyle w:val="Subtitle"/>
        <w:tabs>
          <w:tab w:val="left" w:pos="567"/>
          <w:tab w:val="left" w:pos="993"/>
          <w:tab w:val="left" w:pos="2268"/>
        </w:tabs>
        <w:jc w:val="left"/>
        <w:rPr>
          <w:rFonts w:ascii="Arial" w:hAnsi="Arial"/>
          <w:b w:val="0"/>
          <w:bCs w:val="0"/>
          <w:sz w:val="24"/>
          <w:szCs w:val="24"/>
        </w:rPr>
      </w:pPr>
      <w:r>
        <w:rPr>
          <w:rFonts w:ascii="Arial" w:hAnsi="Arial"/>
          <w:b w:val="0"/>
          <w:bCs w:val="0"/>
          <w:sz w:val="24"/>
          <w:szCs w:val="24"/>
        </w:rPr>
        <w:t>To develop and maintain the fundraising plan for NNCT, ensuring that funding targets can be met through fundraising activities.</w:t>
      </w:r>
    </w:p>
    <w:p w14:paraId="47DBFBCF" w14:textId="77777777" w:rsidR="005035FA" w:rsidRDefault="005035FA" w:rsidP="005035FA">
      <w:pPr>
        <w:pStyle w:val="Subtitle"/>
        <w:tabs>
          <w:tab w:val="left" w:pos="567"/>
          <w:tab w:val="left" w:pos="993"/>
          <w:tab w:val="left" w:pos="2268"/>
        </w:tabs>
        <w:jc w:val="left"/>
        <w:rPr>
          <w:rFonts w:ascii="Arial" w:hAnsi="Arial"/>
          <w:b w:val="0"/>
          <w:bCs w:val="0"/>
          <w:sz w:val="24"/>
          <w:szCs w:val="24"/>
        </w:rPr>
      </w:pPr>
    </w:p>
    <w:p w14:paraId="5D58171A" w14:textId="77777777" w:rsidR="005035FA" w:rsidRDefault="005035FA" w:rsidP="005035FA">
      <w:pPr>
        <w:pStyle w:val="Subtitle"/>
        <w:tabs>
          <w:tab w:val="left" w:pos="567"/>
          <w:tab w:val="left" w:pos="993"/>
          <w:tab w:val="left" w:pos="2268"/>
        </w:tabs>
        <w:jc w:val="left"/>
        <w:rPr>
          <w:rFonts w:ascii="Arial" w:hAnsi="Arial"/>
          <w:b w:val="0"/>
          <w:bCs w:val="0"/>
          <w:sz w:val="24"/>
          <w:szCs w:val="24"/>
        </w:rPr>
      </w:pPr>
      <w:r>
        <w:rPr>
          <w:rFonts w:ascii="Arial" w:hAnsi="Arial"/>
          <w:b w:val="0"/>
          <w:bCs w:val="0"/>
          <w:sz w:val="24"/>
          <w:szCs w:val="24"/>
        </w:rPr>
        <w:t>Overseeing the contract with NNCT’s external fundraiser and reviewing and renewing this arrangement annually, as appropriate.</w:t>
      </w:r>
    </w:p>
    <w:p w14:paraId="177B37A9" w14:textId="77777777" w:rsidR="005035FA" w:rsidRDefault="005035FA" w:rsidP="005035FA">
      <w:pPr>
        <w:pStyle w:val="Subtitle"/>
        <w:tabs>
          <w:tab w:val="left" w:pos="567"/>
          <w:tab w:val="left" w:pos="993"/>
          <w:tab w:val="left" w:pos="2268"/>
        </w:tabs>
        <w:jc w:val="left"/>
        <w:rPr>
          <w:rFonts w:ascii="Arial" w:hAnsi="Arial"/>
          <w:b w:val="0"/>
          <w:bCs w:val="0"/>
          <w:sz w:val="24"/>
          <w:szCs w:val="24"/>
        </w:rPr>
      </w:pPr>
    </w:p>
    <w:p w14:paraId="6D13017E" w14:textId="77777777" w:rsidR="005035FA" w:rsidRDefault="005035FA" w:rsidP="005035FA">
      <w:pPr>
        <w:pStyle w:val="Subtitle"/>
        <w:tabs>
          <w:tab w:val="left" w:pos="567"/>
          <w:tab w:val="left" w:pos="993"/>
          <w:tab w:val="left" w:pos="2268"/>
        </w:tabs>
        <w:jc w:val="left"/>
        <w:rPr>
          <w:rFonts w:ascii="Arial" w:hAnsi="Arial"/>
          <w:b w:val="0"/>
          <w:bCs w:val="0"/>
          <w:sz w:val="24"/>
          <w:szCs w:val="24"/>
        </w:rPr>
      </w:pPr>
      <w:r>
        <w:rPr>
          <w:rFonts w:ascii="Arial" w:hAnsi="Arial"/>
          <w:b w:val="0"/>
          <w:bCs w:val="0"/>
          <w:sz w:val="24"/>
          <w:szCs w:val="24"/>
        </w:rPr>
        <w:t>Exploring new income streams to support adequate service delivery, including exploring options for generating earned income.</w:t>
      </w:r>
    </w:p>
    <w:p w14:paraId="0D2D3A55" w14:textId="77777777" w:rsidR="005035FA" w:rsidRDefault="005035FA" w:rsidP="005035FA">
      <w:pPr>
        <w:pStyle w:val="Subtitle"/>
        <w:tabs>
          <w:tab w:val="left" w:pos="567"/>
          <w:tab w:val="left" w:pos="993"/>
          <w:tab w:val="left" w:pos="2268"/>
        </w:tabs>
        <w:jc w:val="left"/>
        <w:rPr>
          <w:rFonts w:ascii="Arial" w:hAnsi="Arial"/>
          <w:b w:val="0"/>
          <w:bCs w:val="0"/>
          <w:sz w:val="24"/>
          <w:szCs w:val="24"/>
        </w:rPr>
      </w:pPr>
    </w:p>
    <w:p w14:paraId="0B08802D" w14:textId="469A2715" w:rsidR="006B2970" w:rsidRDefault="006B2970" w:rsidP="006B2970">
      <w:pPr>
        <w:pStyle w:val="Subtitle"/>
        <w:tabs>
          <w:tab w:val="left" w:pos="567"/>
          <w:tab w:val="left" w:pos="993"/>
          <w:tab w:val="left" w:pos="2268"/>
        </w:tabs>
        <w:jc w:val="left"/>
        <w:rPr>
          <w:rFonts w:ascii="Arial" w:eastAsia="Arial" w:hAnsi="Arial" w:cs="Arial"/>
          <w:b w:val="0"/>
          <w:bCs w:val="0"/>
          <w:sz w:val="24"/>
          <w:szCs w:val="24"/>
        </w:rPr>
      </w:pPr>
      <w:r>
        <w:rPr>
          <w:rFonts w:ascii="Arial" w:hAnsi="Arial"/>
          <w:b w:val="0"/>
          <w:bCs w:val="0"/>
          <w:sz w:val="24"/>
          <w:szCs w:val="24"/>
        </w:rPr>
        <w:t>To produce an annual budget in conjunction with the Trustees and ensure regular reporting of accounts and monitoring of performance against budget.</w:t>
      </w:r>
    </w:p>
    <w:p w14:paraId="3F54CBD0" w14:textId="77777777" w:rsidR="005035FA" w:rsidRDefault="005035FA" w:rsidP="005035FA">
      <w:pPr>
        <w:pStyle w:val="Subtitle"/>
        <w:tabs>
          <w:tab w:val="left" w:pos="567"/>
          <w:tab w:val="left" w:pos="993"/>
          <w:tab w:val="left" w:pos="2268"/>
        </w:tabs>
        <w:jc w:val="left"/>
        <w:rPr>
          <w:rFonts w:ascii="Arial" w:eastAsia="Arial" w:hAnsi="Arial" w:cs="Arial"/>
          <w:b w:val="0"/>
          <w:bCs w:val="0"/>
          <w:sz w:val="24"/>
          <w:szCs w:val="24"/>
        </w:rPr>
      </w:pPr>
    </w:p>
    <w:p w14:paraId="3F226066" w14:textId="77777777" w:rsidR="00272F0D" w:rsidRDefault="00272F0D" w:rsidP="00272F0D">
      <w:pPr>
        <w:tabs>
          <w:tab w:val="left" w:pos="567"/>
          <w:tab w:val="left" w:pos="993"/>
          <w:tab w:val="left" w:pos="2268"/>
        </w:tabs>
        <w:rPr>
          <w:rFonts w:ascii="Arial" w:eastAsia="Arial" w:hAnsi="Arial" w:cs="Arial"/>
        </w:rPr>
      </w:pPr>
    </w:p>
    <w:p w14:paraId="372C49D7" w14:textId="77777777" w:rsidR="00272F0D" w:rsidRDefault="00272F0D" w:rsidP="00272F0D">
      <w:pPr>
        <w:pStyle w:val="Subtitle"/>
        <w:tabs>
          <w:tab w:val="left" w:pos="567"/>
          <w:tab w:val="left" w:pos="993"/>
          <w:tab w:val="left" w:pos="2268"/>
        </w:tabs>
        <w:jc w:val="left"/>
        <w:rPr>
          <w:rFonts w:ascii="Arial" w:eastAsia="Arial" w:hAnsi="Arial" w:cs="Arial"/>
          <w:sz w:val="24"/>
          <w:szCs w:val="24"/>
        </w:rPr>
      </w:pPr>
    </w:p>
    <w:p w14:paraId="04547CED" w14:textId="641AD09C" w:rsidR="00272F0D" w:rsidRDefault="00272F0D" w:rsidP="00272F0D">
      <w:pPr>
        <w:tabs>
          <w:tab w:val="left" w:pos="567"/>
          <w:tab w:val="left" w:pos="993"/>
          <w:tab w:val="left" w:pos="2268"/>
        </w:tabs>
        <w:rPr>
          <w:rFonts w:ascii="Arial" w:eastAsia="Arial" w:hAnsi="Arial" w:cs="Arial"/>
        </w:rPr>
      </w:pPr>
    </w:p>
    <w:p w14:paraId="38494C1E" w14:textId="77777777" w:rsidR="00272F0D" w:rsidRDefault="00272F0D" w:rsidP="00272F0D">
      <w:pPr>
        <w:tabs>
          <w:tab w:val="left" w:pos="567"/>
          <w:tab w:val="left" w:pos="993"/>
          <w:tab w:val="left" w:pos="2268"/>
        </w:tabs>
        <w:rPr>
          <w:rFonts w:ascii="Arial" w:eastAsia="Arial" w:hAnsi="Arial" w:cs="Arial"/>
        </w:rPr>
      </w:pPr>
    </w:p>
    <w:p w14:paraId="034649D5" w14:textId="77777777" w:rsidR="00272F0D" w:rsidRDefault="00272F0D" w:rsidP="00272F0D">
      <w:pPr>
        <w:pStyle w:val="Subtitle"/>
        <w:tabs>
          <w:tab w:val="left" w:pos="567"/>
          <w:tab w:val="left" w:pos="993"/>
          <w:tab w:val="left" w:pos="2268"/>
        </w:tabs>
        <w:jc w:val="left"/>
        <w:rPr>
          <w:rFonts w:ascii="Arial" w:eastAsia="Arial" w:hAnsi="Arial" w:cs="Arial"/>
          <w:sz w:val="24"/>
          <w:szCs w:val="24"/>
        </w:rPr>
      </w:pPr>
    </w:p>
    <w:p w14:paraId="05D766A7"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p>
    <w:p w14:paraId="3ABAE7DE" w14:textId="77777777" w:rsidR="0031116D" w:rsidRDefault="0031116D" w:rsidP="00272F0D">
      <w:pPr>
        <w:pStyle w:val="Subtitle"/>
        <w:tabs>
          <w:tab w:val="left" w:pos="567"/>
          <w:tab w:val="left" w:pos="993"/>
          <w:tab w:val="left" w:pos="2268"/>
        </w:tabs>
        <w:jc w:val="left"/>
        <w:rPr>
          <w:rFonts w:ascii="Arial" w:hAnsi="Arial"/>
          <w:b w:val="0"/>
          <w:bCs w:val="0"/>
          <w:sz w:val="24"/>
          <w:szCs w:val="24"/>
        </w:rPr>
      </w:pPr>
    </w:p>
    <w:p w14:paraId="26291471" w14:textId="77777777" w:rsidR="0043397A" w:rsidRDefault="0043397A" w:rsidP="00272F0D">
      <w:pPr>
        <w:pStyle w:val="Subtitle"/>
        <w:tabs>
          <w:tab w:val="left" w:pos="567"/>
          <w:tab w:val="left" w:pos="993"/>
          <w:tab w:val="left" w:pos="2268"/>
        </w:tabs>
        <w:jc w:val="left"/>
        <w:rPr>
          <w:rFonts w:ascii="Arial" w:hAnsi="Arial"/>
          <w:b w:val="0"/>
          <w:bCs w:val="0"/>
          <w:sz w:val="24"/>
          <w:szCs w:val="24"/>
        </w:rPr>
      </w:pPr>
    </w:p>
    <w:p w14:paraId="3389C453" w14:textId="22DA2779"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r>
        <w:rPr>
          <w:rFonts w:ascii="Arial" w:hAnsi="Arial"/>
          <w:b w:val="0"/>
          <w:bCs w:val="0"/>
          <w:sz w:val="24"/>
          <w:szCs w:val="24"/>
        </w:rPr>
        <w:t xml:space="preserve">To ensure sound financial processes are in place across NNCT, such that there are clear lines of budget accountability, transparency of budgeting processes and the risk of fraud or other irregular financial loss is </w:t>
      </w:r>
      <w:proofErr w:type="spellStart"/>
      <w:r>
        <w:rPr>
          <w:rFonts w:ascii="Arial" w:hAnsi="Arial"/>
          <w:b w:val="0"/>
          <w:bCs w:val="0"/>
          <w:sz w:val="24"/>
          <w:szCs w:val="24"/>
        </w:rPr>
        <w:t>minimised</w:t>
      </w:r>
      <w:proofErr w:type="spellEnd"/>
      <w:r>
        <w:rPr>
          <w:rFonts w:ascii="Arial" w:hAnsi="Arial"/>
          <w:b w:val="0"/>
          <w:bCs w:val="0"/>
          <w:sz w:val="24"/>
          <w:szCs w:val="24"/>
        </w:rPr>
        <w:t>.</w:t>
      </w:r>
    </w:p>
    <w:p w14:paraId="473D6BB5"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p>
    <w:p w14:paraId="606CB016"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r>
        <w:rPr>
          <w:rFonts w:ascii="Arial" w:hAnsi="Arial"/>
          <w:b w:val="0"/>
          <w:bCs w:val="0"/>
          <w:sz w:val="24"/>
          <w:szCs w:val="24"/>
        </w:rPr>
        <w:t>To ensure systems are in place meet the monitoring needs of funders, regulatory bodies, trustees and NNCT’s strategic and operational plans.</w:t>
      </w:r>
    </w:p>
    <w:p w14:paraId="44AC1708" w14:textId="77777777" w:rsidR="00272F0D" w:rsidRDefault="00272F0D" w:rsidP="00272F0D">
      <w:pPr>
        <w:pStyle w:val="Subtitle"/>
        <w:tabs>
          <w:tab w:val="left" w:pos="567"/>
          <w:tab w:val="left" w:pos="993"/>
          <w:tab w:val="left" w:pos="2268"/>
        </w:tabs>
        <w:jc w:val="left"/>
        <w:rPr>
          <w:rFonts w:ascii="Arial" w:eastAsia="Arial" w:hAnsi="Arial" w:cs="Arial"/>
          <w:b w:val="0"/>
          <w:bCs w:val="0"/>
          <w:sz w:val="24"/>
          <w:szCs w:val="24"/>
        </w:rPr>
      </w:pPr>
    </w:p>
    <w:p w14:paraId="18FC5BFC" w14:textId="77777777" w:rsidR="00272F0D" w:rsidRPr="0031116D" w:rsidRDefault="00272F0D" w:rsidP="00272F0D">
      <w:pPr>
        <w:pStyle w:val="Subtitle"/>
        <w:tabs>
          <w:tab w:val="left" w:pos="567"/>
          <w:tab w:val="left" w:pos="993"/>
          <w:tab w:val="left" w:pos="2268"/>
        </w:tabs>
        <w:jc w:val="left"/>
        <w:rPr>
          <w:rFonts w:ascii="Arial" w:eastAsia="Arial" w:hAnsi="Arial" w:cs="Arial"/>
          <w:b w:val="0"/>
          <w:bCs w:val="0"/>
          <w:sz w:val="24"/>
          <w:szCs w:val="24"/>
          <w:u w:val="single"/>
        </w:rPr>
      </w:pPr>
      <w:r w:rsidRPr="0031116D">
        <w:rPr>
          <w:rFonts w:ascii="Arial" w:hAnsi="Arial"/>
          <w:b w:val="0"/>
          <w:bCs w:val="0"/>
          <w:sz w:val="24"/>
          <w:szCs w:val="24"/>
          <w:u w:val="single"/>
        </w:rPr>
        <w:t>Supervision and training</w:t>
      </w:r>
    </w:p>
    <w:p w14:paraId="2461905D" w14:textId="77777777" w:rsidR="00272F0D" w:rsidRDefault="00272F0D" w:rsidP="00272F0D">
      <w:pPr>
        <w:tabs>
          <w:tab w:val="left" w:pos="567"/>
          <w:tab w:val="left" w:pos="993"/>
          <w:tab w:val="left" w:pos="2268"/>
        </w:tabs>
        <w:rPr>
          <w:rFonts w:ascii="Arial" w:eastAsia="Arial" w:hAnsi="Arial" w:cs="Arial"/>
        </w:rPr>
      </w:pPr>
    </w:p>
    <w:p w14:paraId="4DEC1401" w14:textId="77777777" w:rsidR="00272F0D" w:rsidRDefault="00272F0D" w:rsidP="00272F0D">
      <w:pPr>
        <w:tabs>
          <w:tab w:val="left" w:pos="567"/>
          <w:tab w:val="left" w:pos="993"/>
          <w:tab w:val="left" w:pos="2268"/>
        </w:tabs>
        <w:rPr>
          <w:rFonts w:ascii="Arial" w:eastAsia="Arial" w:hAnsi="Arial" w:cs="Arial"/>
        </w:rPr>
      </w:pPr>
      <w:r>
        <w:rPr>
          <w:rFonts w:ascii="Arial" w:hAnsi="Arial"/>
        </w:rPr>
        <w:t>To take a pro-active part in own supervision with the Chair</w:t>
      </w:r>
    </w:p>
    <w:p w14:paraId="74C84A7E" w14:textId="77777777" w:rsidR="00272F0D" w:rsidRDefault="00272F0D" w:rsidP="00272F0D">
      <w:pPr>
        <w:tabs>
          <w:tab w:val="left" w:pos="567"/>
          <w:tab w:val="left" w:pos="993"/>
          <w:tab w:val="left" w:pos="2268"/>
        </w:tabs>
        <w:rPr>
          <w:rFonts w:ascii="Arial" w:eastAsia="Arial" w:hAnsi="Arial" w:cs="Arial"/>
        </w:rPr>
      </w:pPr>
    </w:p>
    <w:p w14:paraId="42DEC5B3" w14:textId="77777777" w:rsidR="00272F0D" w:rsidRDefault="00272F0D" w:rsidP="00272F0D">
      <w:pPr>
        <w:tabs>
          <w:tab w:val="left" w:pos="567"/>
          <w:tab w:val="left" w:pos="993"/>
          <w:tab w:val="left" w:pos="2268"/>
        </w:tabs>
        <w:rPr>
          <w:rFonts w:ascii="Arial" w:eastAsia="Arial" w:hAnsi="Arial" w:cs="Arial"/>
        </w:rPr>
      </w:pPr>
      <w:r>
        <w:rPr>
          <w:rFonts w:ascii="Arial" w:hAnsi="Arial"/>
        </w:rPr>
        <w:t>To attend study days, seminars and courses as determined by individual training and development needs, agreed with the Chair.</w:t>
      </w:r>
    </w:p>
    <w:p w14:paraId="77533CAA" w14:textId="77777777" w:rsidR="00272F0D" w:rsidRDefault="00272F0D" w:rsidP="00272F0D">
      <w:pPr>
        <w:tabs>
          <w:tab w:val="left" w:pos="567"/>
          <w:tab w:val="left" w:pos="993"/>
          <w:tab w:val="left" w:pos="2268"/>
        </w:tabs>
        <w:rPr>
          <w:rFonts w:ascii="Arial" w:eastAsia="Arial" w:hAnsi="Arial" w:cs="Arial"/>
        </w:rPr>
      </w:pPr>
    </w:p>
    <w:p w14:paraId="4F4B4164" w14:textId="77777777" w:rsidR="00272F0D" w:rsidRDefault="00272F0D" w:rsidP="00272F0D">
      <w:pPr>
        <w:tabs>
          <w:tab w:val="left" w:pos="567"/>
          <w:tab w:val="left" w:pos="993"/>
          <w:tab w:val="left" w:pos="2268"/>
        </w:tabs>
        <w:rPr>
          <w:rFonts w:ascii="Arial" w:eastAsia="Arial" w:hAnsi="Arial" w:cs="Arial"/>
        </w:rPr>
      </w:pPr>
      <w:r>
        <w:rPr>
          <w:rFonts w:ascii="Arial" w:hAnsi="Arial"/>
          <w:b/>
          <w:bCs/>
        </w:rPr>
        <w:t xml:space="preserve">Note: </w:t>
      </w:r>
      <w:r>
        <w:rPr>
          <w:rFonts w:ascii="Arial" w:hAnsi="Arial"/>
        </w:rPr>
        <w:t xml:space="preserve">No job description can be entirely </w:t>
      </w:r>
      <w:proofErr w:type="gramStart"/>
      <w:r>
        <w:rPr>
          <w:rFonts w:ascii="Arial" w:hAnsi="Arial"/>
        </w:rPr>
        <w:t>comprehensive</w:t>
      </w:r>
      <w:proofErr w:type="gramEnd"/>
      <w:r>
        <w:rPr>
          <w:rFonts w:ascii="Arial" w:hAnsi="Arial"/>
        </w:rPr>
        <w:t xml:space="preserve"> and the job holder will be expected to carry out other duties as may be requested from time to time which are broadly consistent with the job description</w:t>
      </w:r>
    </w:p>
    <w:p w14:paraId="15186815" w14:textId="77777777" w:rsidR="00272F0D" w:rsidRDefault="00272F0D" w:rsidP="00272F0D">
      <w:pPr>
        <w:tabs>
          <w:tab w:val="left" w:pos="567"/>
          <w:tab w:val="left" w:pos="993"/>
          <w:tab w:val="left" w:pos="2268"/>
        </w:tabs>
        <w:rPr>
          <w:rFonts w:ascii="Arial" w:eastAsia="Arial" w:hAnsi="Arial" w:cs="Arial"/>
        </w:rPr>
      </w:pPr>
    </w:p>
    <w:p w14:paraId="645D9D6E" w14:textId="77777777" w:rsidR="00272F0D" w:rsidRDefault="00272F0D" w:rsidP="00272F0D">
      <w:pPr>
        <w:tabs>
          <w:tab w:val="left" w:pos="567"/>
          <w:tab w:val="left" w:pos="993"/>
          <w:tab w:val="left" w:pos="2268"/>
        </w:tabs>
        <w:rPr>
          <w:rFonts w:ascii="Arial" w:eastAsia="Arial" w:hAnsi="Arial" w:cs="Arial"/>
        </w:rPr>
      </w:pPr>
    </w:p>
    <w:p w14:paraId="766D80D0" w14:textId="77777777" w:rsidR="00272F0D" w:rsidRDefault="00272F0D" w:rsidP="00272F0D">
      <w:pPr>
        <w:tabs>
          <w:tab w:val="left" w:pos="567"/>
          <w:tab w:val="left" w:pos="993"/>
          <w:tab w:val="left" w:pos="2268"/>
        </w:tabs>
      </w:pPr>
      <w:r>
        <w:rPr>
          <w:rFonts w:ascii="Arial Unicode MS" w:hAnsi="Arial Unicode MS"/>
        </w:rPr>
        <w:br w:type="page"/>
      </w:r>
    </w:p>
    <w:p w14:paraId="61F3B56E" w14:textId="77777777" w:rsidR="00272F0D" w:rsidRPr="0031116D" w:rsidRDefault="00272F0D" w:rsidP="00272F0D">
      <w:pPr>
        <w:tabs>
          <w:tab w:val="left" w:pos="567"/>
          <w:tab w:val="left" w:pos="993"/>
          <w:tab w:val="left" w:pos="2268"/>
        </w:tabs>
        <w:rPr>
          <w:rFonts w:ascii="Arial" w:eastAsia="Arial" w:hAnsi="Arial" w:cs="Arial"/>
          <w:b/>
          <w:bCs/>
          <w:sz w:val="32"/>
          <w:szCs w:val="32"/>
        </w:rPr>
      </w:pPr>
      <w:r w:rsidRPr="0031116D">
        <w:rPr>
          <w:rFonts w:ascii="Arial" w:hAnsi="Arial"/>
          <w:b/>
          <w:bCs/>
          <w:sz w:val="32"/>
          <w:szCs w:val="32"/>
        </w:rPr>
        <w:lastRenderedPageBreak/>
        <w:t>Person Specification</w:t>
      </w:r>
    </w:p>
    <w:p w14:paraId="5D841F31" w14:textId="77777777" w:rsidR="00272F0D" w:rsidRDefault="00272F0D" w:rsidP="00272F0D">
      <w:pPr>
        <w:tabs>
          <w:tab w:val="left" w:pos="567"/>
          <w:tab w:val="left" w:pos="993"/>
          <w:tab w:val="left" w:pos="2268"/>
        </w:tabs>
        <w:rPr>
          <w:rFonts w:ascii="Arial" w:eastAsia="Arial" w:hAnsi="Arial" w:cs="Arial"/>
        </w:rPr>
      </w:pPr>
    </w:p>
    <w:tbl>
      <w:tblPr>
        <w:tblStyle w:val="TableGrid"/>
        <w:tblW w:w="0" w:type="auto"/>
        <w:tblLook w:val="04A0" w:firstRow="1" w:lastRow="0" w:firstColumn="1" w:lastColumn="0" w:noHBand="0" w:noVBand="1"/>
      </w:tblPr>
      <w:tblGrid>
        <w:gridCol w:w="1694"/>
        <w:gridCol w:w="4120"/>
        <w:gridCol w:w="3202"/>
      </w:tblGrid>
      <w:tr w:rsidR="00D06B38" w:rsidRPr="00856CE7" w14:paraId="61838308" w14:textId="77777777" w:rsidTr="00510A11">
        <w:tc>
          <w:tcPr>
            <w:tcW w:w="1696" w:type="dxa"/>
          </w:tcPr>
          <w:p w14:paraId="1E77D6BA"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p>
        </w:tc>
        <w:tc>
          <w:tcPr>
            <w:tcW w:w="4253" w:type="dxa"/>
          </w:tcPr>
          <w:p w14:paraId="76755A1C"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r w:rsidRPr="00856CE7">
              <w:rPr>
                <w:rFonts w:ascii="Arial" w:eastAsia="Times New Roman" w:hAnsi="Arial" w:cs="Arial"/>
                <w:b/>
                <w:bCs/>
                <w:color w:val="auto"/>
                <w:szCs w:val="20"/>
                <w:bdr w:val="none" w:sz="0" w:space="0" w:color="auto"/>
                <w:lang w:val="en-GB"/>
              </w:rPr>
              <w:t>Essential</w:t>
            </w:r>
          </w:p>
          <w:p w14:paraId="0F0EDB63"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p>
        </w:tc>
        <w:tc>
          <w:tcPr>
            <w:tcW w:w="3296" w:type="dxa"/>
          </w:tcPr>
          <w:p w14:paraId="48031824"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color w:val="auto"/>
                <w:szCs w:val="20"/>
                <w:bdr w:val="none" w:sz="0" w:space="0" w:color="auto"/>
                <w:lang w:val="en-GB"/>
              </w:rPr>
            </w:pPr>
            <w:r w:rsidRPr="00856CE7">
              <w:rPr>
                <w:rFonts w:ascii="Arial" w:eastAsia="Times New Roman" w:hAnsi="Arial" w:cs="Arial"/>
                <w:b/>
                <w:color w:val="auto"/>
                <w:szCs w:val="20"/>
                <w:bdr w:val="none" w:sz="0" w:space="0" w:color="auto"/>
                <w:lang w:val="en-GB"/>
              </w:rPr>
              <w:t>Desirable</w:t>
            </w:r>
          </w:p>
          <w:p w14:paraId="39C1F93E"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p>
        </w:tc>
      </w:tr>
      <w:tr w:rsidR="00D06B38" w:rsidRPr="00856CE7" w14:paraId="7E0197F3" w14:textId="77777777" w:rsidTr="00510A11">
        <w:tc>
          <w:tcPr>
            <w:tcW w:w="1696" w:type="dxa"/>
          </w:tcPr>
          <w:p w14:paraId="0D46BD00"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color w:val="auto"/>
                <w:szCs w:val="20"/>
                <w:bdr w:val="none" w:sz="0" w:space="0" w:color="auto"/>
                <w:lang w:val="en-GB"/>
              </w:rPr>
            </w:pPr>
            <w:r w:rsidRPr="00856CE7">
              <w:rPr>
                <w:rFonts w:ascii="Arial" w:eastAsia="Times New Roman" w:hAnsi="Arial" w:cs="Arial"/>
                <w:bCs/>
                <w:color w:val="auto"/>
                <w:szCs w:val="20"/>
                <w:bdr w:val="none" w:sz="0" w:space="0" w:color="auto"/>
                <w:lang w:val="en-GB"/>
              </w:rPr>
              <w:t>Values</w:t>
            </w:r>
          </w:p>
        </w:tc>
        <w:tc>
          <w:tcPr>
            <w:tcW w:w="4253" w:type="dxa"/>
          </w:tcPr>
          <w:p w14:paraId="6DCD5C79" w14:textId="77777777" w:rsidR="00D06B38" w:rsidRPr="00856CE7" w:rsidRDefault="00D06B38" w:rsidP="00510A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color w:val="auto"/>
                <w:szCs w:val="20"/>
                <w:bdr w:val="none" w:sz="0" w:space="0" w:color="auto"/>
                <w:lang w:val="en-GB"/>
              </w:rPr>
            </w:pPr>
            <w:r w:rsidRPr="00856CE7">
              <w:rPr>
                <w:rFonts w:ascii="Arial" w:eastAsia="Times New Roman" w:hAnsi="Arial" w:cs="Arial"/>
                <w:bCs/>
                <w:color w:val="auto"/>
                <w:szCs w:val="20"/>
                <w:bdr w:val="none" w:sz="0" w:space="0" w:color="auto"/>
                <w:lang w:val="en-GB"/>
              </w:rPr>
              <w:t>A positive and caring approach towards others</w:t>
            </w:r>
          </w:p>
          <w:p w14:paraId="7A6185FD" w14:textId="77777777" w:rsidR="00D06B38" w:rsidRDefault="00D06B38" w:rsidP="00510A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color w:val="auto"/>
                <w:szCs w:val="20"/>
                <w:bdr w:val="none" w:sz="0" w:space="0" w:color="auto"/>
                <w:lang w:val="en-GB"/>
              </w:rPr>
            </w:pPr>
            <w:r w:rsidRPr="00856CE7">
              <w:rPr>
                <w:rFonts w:ascii="Arial" w:eastAsia="Times New Roman" w:hAnsi="Arial" w:cs="Arial"/>
                <w:bCs/>
                <w:color w:val="auto"/>
                <w:szCs w:val="20"/>
                <w:bdr w:val="none" w:sz="0" w:space="0" w:color="auto"/>
                <w:lang w:val="en-GB"/>
              </w:rPr>
              <w:t xml:space="preserve">A desire to help people get the services and support they </w:t>
            </w:r>
            <w:proofErr w:type="gramStart"/>
            <w:r w:rsidRPr="00856CE7">
              <w:rPr>
                <w:rFonts w:ascii="Arial" w:eastAsia="Times New Roman" w:hAnsi="Arial" w:cs="Arial"/>
                <w:bCs/>
                <w:color w:val="auto"/>
                <w:szCs w:val="20"/>
                <w:bdr w:val="none" w:sz="0" w:space="0" w:color="auto"/>
                <w:lang w:val="en-GB"/>
              </w:rPr>
              <w:t>need</w:t>
            </w:r>
            <w:proofErr w:type="gramEnd"/>
          </w:p>
          <w:p w14:paraId="0A5E3AD1" w14:textId="30FAEB2F" w:rsidR="00D06B38" w:rsidRPr="00856CE7" w:rsidRDefault="00D06B38" w:rsidP="00510A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color w:val="auto"/>
                <w:szCs w:val="20"/>
                <w:bdr w:val="none" w:sz="0" w:space="0" w:color="auto"/>
                <w:lang w:val="en-GB"/>
              </w:rPr>
            </w:pPr>
            <w:r>
              <w:rPr>
                <w:rFonts w:ascii="Arial" w:eastAsia="Times New Roman" w:hAnsi="Arial" w:cs="Arial"/>
                <w:bCs/>
                <w:color w:val="auto"/>
                <w:szCs w:val="20"/>
                <w:bdr w:val="none" w:sz="0" w:space="0" w:color="auto"/>
                <w:lang w:val="en-GB"/>
              </w:rPr>
              <w:t>A desire to work collaboratively with other individuals and organisations</w:t>
            </w:r>
          </w:p>
        </w:tc>
        <w:tc>
          <w:tcPr>
            <w:tcW w:w="3296" w:type="dxa"/>
          </w:tcPr>
          <w:p w14:paraId="5C0319CC"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color w:val="auto"/>
                <w:szCs w:val="20"/>
                <w:bdr w:val="none" w:sz="0" w:space="0" w:color="auto"/>
                <w:lang w:val="en-GB"/>
              </w:rPr>
            </w:pPr>
          </w:p>
        </w:tc>
      </w:tr>
      <w:tr w:rsidR="00D06B38" w:rsidRPr="00856CE7" w14:paraId="65C13956" w14:textId="77777777" w:rsidTr="00510A11">
        <w:tc>
          <w:tcPr>
            <w:tcW w:w="1696" w:type="dxa"/>
          </w:tcPr>
          <w:p w14:paraId="1E2F3440"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color w:val="auto"/>
                <w:szCs w:val="20"/>
                <w:bdr w:val="none" w:sz="0" w:space="0" w:color="auto"/>
                <w:lang w:val="en-GB"/>
              </w:rPr>
            </w:pPr>
            <w:r w:rsidRPr="00856CE7">
              <w:rPr>
                <w:rFonts w:ascii="Arial" w:eastAsia="Times New Roman" w:hAnsi="Arial" w:cs="Arial"/>
                <w:bCs/>
                <w:color w:val="auto"/>
                <w:szCs w:val="20"/>
                <w:bdr w:val="none" w:sz="0" w:space="0" w:color="auto"/>
                <w:lang w:val="en-GB"/>
              </w:rPr>
              <w:t>Qualifications</w:t>
            </w:r>
          </w:p>
          <w:p w14:paraId="13F42F2E"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p>
        </w:tc>
        <w:tc>
          <w:tcPr>
            <w:tcW w:w="4253" w:type="dxa"/>
          </w:tcPr>
          <w:p w14:paraId="19C2A678" w14:textId="1A7D4CB5" w:rsidR="00D06B38" w:rsidRPr="00636243" w:rsidRDefault="00D06B38" w:rsidP="00510A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r w:rsidRPr="00856CE7">
              <w:rPr>
                <w:rFonts w:ascii="Arial" w:eastAsia="Times New Roman" w:hAnsi="Arial" w:cs="Arial"/>
                <w:bCs/>
                <w:color w:val="auto"/>
                <w:szCs w:val="20"/>
                <w:bdr w:val="none" w:sz="0" w:space="0" w:color="auto"/>
                <w:lang w:val="en-GB"/>
              </w:rPr>
              <w:t xml:space="preserve">Relevant </w:t>
            </w:r>
            <w:r>
              <w:rPr>
                <w:rFonts w:ascii="Arial" w:eastAsia="Times New Roman" w:hAnsi="Arial" w:cs="Arial"/>
                <w:bCs/>
                <w:color w:val="auto"/>
                <w:szCs w:val="20"/>
                <w:bdr w:val="none" w:sz="0" w:space="0" w:color="auto"/>
                <w:lang w:val="en-GB"/>
              </w:rPr>
              <w:t>Management qualification</w:t>
            </w:r>
            <w:r w:rsidRPr="00856CE7">
              <w:rPr>
                <w:rFonts w:ascii="Arial" w:eastAsia="Times New Roman" w:hAnsi="Arial" w:cs="Arial"/>
                <w:bCs/>
                <w:color w:val="auto"/>
                <w:szCs w:val="20"/>
                <w:bdr w:val="none" w:sz="0" w:space="0" w:color="auto"/>
                <w:lang w:val="en-GB"/>
              </w:rPr>
              <w:t xml:space="preserve"> or equivalent experience</w:t>
            </w:r>
          </w:p>
          <w:p w14:paraId="4D8B5673" w14:textId="507844F9" w:rsidR="00D06B38" w:rsidRPr="00636243" w:rsidRDefault="00D06B38" w:rsidP="00FC6B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r w:rsidRPr="00636243">
              <w:rPr>
                <w:rFonts w:ascii="Arial" w:eastAsia="Times New Roman" w:hAnsi="Arial" w:cs="Arial"/>
                <w:color w:val="auto"/>
                <w:szCs w:val="20"/>
                <w:bdr w:val="none" w:sz="0" w:space="0" w:color="auto"/>
                <w:lang w:val="en-GB"/>
              </w:rPr>
              <w:t>Clean UK Driving Licence</w:t>
            </w:r>
          </w:p>
        </w:tc>
        <w:tc>
          <w:tcPr>
            <w:tcW w:w="3296" w:type="dxa"/>
          </w:tcPr>
          <w:p w14:paraId="758056C3" w14:textId="77777777" w:rsidR="00D06B38" w:rsidRPr="00856CE7" w:rsidRDefault="00D06B38" w:rsidP="00510A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r w:rsidRPr="00856CE7">
              <w:rPr>
                <w:rFonts w:ascii="Arial" w:eastAsia="Times New Roman" w:hAnsi="Arial" w:cs="Arial"/>
                <w:bCs/>
                <w:color w:val="auto"/>
                <w:szCs w:val="20"/>
                <w:bdr w:val="none" w:sz="0" w:space="0" w:color="auto"/>
                <w:lang w:val="en-GB"/>
              </w:rPr>
              <w:t>D1 entitlement on driving Licence</w:t>
            </w:r>
          </w:p>
          <w:p w14:paraId="578D60A3"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eastAsia="Times New Roman" w:hAnsi="Arial" w:cs="Arial"/>
                <w:b/>
                <w:bCs/>
                <w:color w:val="auto"/>
                <w:szCs w:val="20"/>
                <w:bdr w:val="none" w:sz="0" w:space="0" w:color="auto"/>
                <w:lang w:val="en-GB"/>
              </w:rPr>
            </w:pPr>
          </w:p>
        </w:tc>
      </w:tr>
      <w:tr w:rsidR="00D06B38" w:rsidRPr="00856CE7" w14:paraId="474513D1" w14:textId="77777777" w:rsidTr="00510A11">
        <w:tc>
          <w:tcPr>
            <w:tcW w:w="1696" w:type="dxa"/>
          </w:tcPr>
          <w:p w14:paraId="40C17634"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color w:val="auto"/>
                <w:szCs w:val="20"/>
                <w:bdr w:val="none" w:sz="0" w:space="0" w:color="auto"/>
                <w:lang w:val="en-GB"/>
              </w:rPr>
            </w:pPr>
            <w:r w:rsidRPr="00856CE7">
              <w:rPr>
                <w:rFonts w:ascii="Arial" w:eastAsia="Times New Roman" w:hAnsi="Arial" w:cs="Arial"/>
                <w:bCs/>
                <w:color w:val="auto"/>
                <w:szCs w:val="20"/>
                <w:bdr w:val="none" w:sz="0" w:space="0" w:color="auto"/>
                <w:lang w:val="en-GB"/>
              </w:rPr>
              <w:t>Relevant work/other experience</w:t>
            </w:r>
          </w:p>
          <w:p w14:paraId="58E07A30"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color w:val="auto"/>
                <w:szCs w:val="20"/>
                <w:bdr w:val="none" w:sz="0" w:space="0" w:color="auto"/>
                <w:lang w:val="en-GB"/>
              </w:rPr>
            </w:pPr>
          </w:p>
        </w:tc>
        <w:tc>
          <w:tcPr>
            <w:tcW w:w="4253" w:type="dxa"/>
          </w:tcPr>
          <w:p w14:paraId="36BC6059" w14:textId="77777777" w:rsidR="00D06B38" w:rsidRPr="00FC6639" w:rsidRDefault="00D06B38" w:rsidP="00D06B38">
            <w:pPr>
              <w:pStyle w:val="ListParagraph"/>
              <w:numPr>
                <w:ilvl w:val="0"/>
                <w:numId w:val="4"/>
              </w:numPr>
              <w:tabs>
                <w:tab w:val="left" w:pos="567"/>
                <w:tab w:val="left" w:pos="993"/>
                <w:tab w:val="left" w:pos="2268"/>
              </w:tabs>
              <w:ind w:left="360"/>
              <w:rPr>
                <w:rFonts w:ascii="Arial" w:eastAsia="Arial" w:hAnsi="Arial" w:cs="Arial"/>
              </w:rPr>
            </w:pPr>
            <w:r w:rsidRPr="00FC6639">
              <w:rPr>
                <w:rFonts w:ascii="Arial" w:hAnsi="Arial"/>
              </w:rPr>
              <w:t xml:space="preserve">Ability to communicate effectively in person and in writing to a wide variety of audiences, including staff, volunteers, statutory and voluntary sector funders, and the general </w:t>
            </w:r>
            <w:proofErr w:type="gramStart"/>
            <w:r w:rsidRPr="00FC6639">
              <w:rPr>
                <w:rFonts w:ascii="Arial" w:hAnsi="Arial"/>
              </w:rPr>
              <w:t>public</w:t>
            </w:r>
            <w:proofErr w:type="gramEnd"/>
          </w:p>
          <w:p w14:paraId="33504DD5" w14:textId="5A47CC80" w:rsidR="007850E6" w:rsidRPr="007850E6" w:rsidRDefault="00D06B38" w:rsidP="007850E6">
            <w:pPr>
              <w:pStyle w:val="ListParagraph"/>
              <w:numPr>
                <w:ilvl w:val="0"/>
                <w:numId w:val="5"/>
              </w:numPr>
              <w:tabs>
                <w:tab w:val="left" w:pos="567"/>
                <w:tab w:val="left" w:pos="993"/>
                <w:tab w:val="left" w:pos="2268"/>
              </w:tabs>
              <w:rPr>
                <w:rFonts w:ascii="Arial" w:eastAsia="Arial" w:hAnsi="Arial" w:cs="Arial"/>
              </w:rPr>
            </w:pPr>
            <w:r>
              <w:rPr>
                <w:rFonts w:ascii="Arial" w:hAnsi="Arial"/>
              </w:rPr>
              <w:t xml:space="preserve">Experience of fundraising for a voluntary sector </w:t>
            </w:r>
            <w:proofErr w:type="spellStart"/>
            <w:r w:rsidR="007850E6">
              <w:rPr>
                <w:rFonts w:ascii="Arial" w:hAnsi="Arial"/>
              </w:rPr>
              <w:t>organi</w:t>
            </w:r>
            <w:r w:rsidR="007A5689">
              <w:rPr>
                <w:rFonts w:ascii="Arial" w:hAnsi="Arial"/>
              </w:rPr>
              <w:t>s</w:t>
            </w:r>
            <w:r w:rsidR="007850E6">
              <w:rPr>
                <w:rFonts w:ascii="Arial" w:hAnsi="Arial"/>
              </w:rPr>
              <w:t>ation</w:t>
            </w:r>
            <w:proofErr w:type="spellEnd"/>
          </w:p>
          <w:p w14:paraId="73C91929" w14:textId="0534A418" w:rsidR="00D06B38" w:rsidRPr="00A030E0" w:rsidRDefault="007850E6" w:rsidP="007850E6">
            <w:pPr>
              <w:pStyle w:val="ListParagraph"/>
              <w:numPr>
                <w:ilvl w:val="0"/>
                <w:numId w:val="5"/>
              </w:numPr>
              <w:tabs>
                <w:tab w:val="left" w:pos="567"/>
                <w:tab w:val="left" w:pos="993"/>
                <w:tab w:val="left" w:pos="2268"/>
              </w:tabs>
              <w:rPr>
                <w:rFonts w:ascii="Arial" w:eastAsia="Arial" w:hAnsi="Arial" w:cs="Arial"/>
              </w:rPr>
            </w:pPr>
            <w:r>
              <w:rPr>
                <w:rFonts w:ascii="Arial" w:hAnsi="Arial"/>
              </w:rPr>
              <w:t xml:space="preserve">Experience </w:t>
            </w:r>
            <w:r w:rsidRPr="00FC6639">
              <w:rPr>
                <w:rFonts w:ascii="Arial" w:hAnsi="Arial"/>
              </w:rPr>
              <w:t xml:space="preserve">of contract management </w:t>
            </w:r>
          </w:p>
          <w:p w14:paraId="4F87EA29" w14:textId="5661BA2C" w:rsidR="00A030E0" w:rsidRPr="007850E6" w:rsidRDefault="00A030E0" w:rsidP="007850E6">
            <w:pPr>
              <w:pStyle w:val="ListParagraph"/>
              <w:numPr>
                <w:ilvl w:val="0"/>
                <w:numId w:val="5"/>
              </w:numPr>
              <w:tabs>
                <w:tab w:val="left" w:pos="567"/>
                <w:tab w:val="left" w:pos="993"/>
                <w:tab w:val="left" w:pos="2268"/>
              </w:tabs>
              <w:rPr>
                <w:rFonts w:ascii="Arial" w:eastAsia="Arial" w:hAnsi="Arial" w:cs="Arial"/>
              </w:rPr>
            </w:pPr>
            <w:r>
              <w:rPr>
                <w:rFonts w:ascii="Arial" w:hAnsi="Arial"/>
              </w:rPr>
              <w:t xml:space="preserve">Capacity to work in a small </w:t>
            </w:r>
            <w:proofErr w:type="gramStart"/>
            <w:r>
              <w:rPr>
                <w:rFonts w:ascii="Arial" w:hAnsi="Arial"/>
              </w:rPr>
              <w:t>team</w:t>
            </w:r>
            <w:proofErr w:type="gramEnd"/>
          </w:p>
          <w:p w14:paraId="04D72A24" w14:textId="77777777" w:rsidR="00D06B38" w:rsidRPr="00FC6639" w:rsidRDefault="00D06B38" w:rsidP="00D06B38">
            <w:pPr>
              <w:pStyle w:val="ListParagraph"/>
              <w:numPr>
                <w:ilvl w:val="0"/>
                <w:numId w:val="4"/>
              </w:numPr>
              <w:tabs>
                <w:tab w:val="left" w:pos="567"/>
                <w:tab w:val="left" w:pos="993"/>
                <w:tab w:val="left" w:pos="2268"/>
              </w:tabs>
              <w:ind w:left="360"/>
              <w:rPr>
                <w:rFonts w:ascii="Arial" w:eastAsia="Arial" w:hAnsi="Arial" w:cs="Arial"/>
              </w:rPr>
            </w:pPr>
            <w:r w:rsidRPr="00FC6639">
              <w:rPr>
                <w:rFonts w:ascii="Arial" w:hAnsi="Arial"/>
              </w:rPr>
              <w:t>Ability to identify and source new streams of funding</w:t>
            </w:r>
            <w:r>
              <w:rPr>
                <w:rFonts w:ascii="Arial" w:hAnsi="Arial"/>
              </w:rPr>
              <w:t xml:space="preserve"> and </w:t>
            </w:r>
            <w:proofErr w:type="gramStart"/>
            <w:r>
              <w:rPr>
                <w:rFonts w:ascii="Arial" w:hAnsi="Arial"/>
              </w:rPr>
              <w:t>income</w:t>
            </w:r>
            <w:proofErr w:type="gramEnd"/>
          </w:p>
          <w:p w14:paraId="4D785E73" w14:textId="77777777" w:rsidR="00D06B38" w:rsidRPr="00FC6639" w:rsidRDefault="00D06B38" w:rsidP="00D06B38">
            <w:pPr>
              <w:pStyle w:val="ListParagraph"/>
              <w:numPr>
                <w:ilvl w:val="0"/>
                <w:numId w:val="4"/>
              </w:numPr>
              <w:tabs>
                <w:tab w:val="left" w:pos="567"/>
                <w:tab w:val="left" w:pos="993"/>
                <w:tab w:val="left" w:pos="2268"/>
              </w:tabs>
              <w:ind w:left="360"/>
              <w:rPr>
                <w:rFonts w:ascii="Arial" w:eastAsia="Arial" w:hAnsi="Arial" w:cs="Arial"/>
              </w:rPr>
            </w:pPr>
            <w:r>
              <w:rPr>
                <w:rFonts w:ascii="Arial" w:eastAsia="Arial" w:hAnsi="Arial" w:cs="Arial"/>
              </w:rPr>
              <w:t xml:space="preserve">Experience of developing strategy and new services or </w:t>
            </w:r>
            <w:proofErr w:type="gramStart"/>
            <w:r>
              <w:rPr>
                <w:rFonts w:ascii="Arial" w:eastAsia="Arial" w:hAnsi="Arial" w:cs="Arial"/>
              </w:rPr>
              <w:t>projects</w:t>
            </w:r>
            <w:proofErr w:type="gramEnd"/>
          </w:p>
          <w:p w14:paraId="1DCC4489" w14:textId="77777777" w:rsidR="00D06B38" w:rsidRPr="00FC6639" w:rsidRDefault="00D06B38" w:rsidP="00D06B38">
            <w:pPr>
              <w:pStyle w:val="ListParagraph"/>
              <w:numPr>
                <w:ilvl w:val="0"/>
                <w:numId w:val="4"/>
              </w:numPr>
              <w:tabs>
                <w:tab w:val="left" w:pos="567"/>
                <w:tab w:val="left" w:pos="993"/>
                <w:tab w:val="left" w:pos="2268"/>
              </w:tabs>
              <w:ind w:left="360"/>
              <w:rPr>
                <w:rFonts w:ascii="Arial" w:eastAsia="Arial" w:hAnsi="Arial" w:cs="Arial"/>
              </w:rPr>
            </w:pPr>
            <w:r w:rsidRPr="00FC6639">
              <w:rPr>
                <w:rFonts w:ascii="Arial" w:hAnsi="Arial"/>
              </w:rPr>
              <w:t xml:space="preserve">Ability to work to own initiative and respond creatively to new </w:t>
            </w:r>
            <w:proofErr w:type="gramStart"/>
            <w:r w:rsidRPr="00FC6639">
              <w:rPr>
                <w:rFonts w:ascii="Arial" w:hAnsi="Arial"/>
              </w:rPr>
              <w:t>opportunities</w:t>
            </w:r>
            <w:proofErr w:type="gramEnd"/>
            <w:r w:rsidRPr="00FC6639">
              <w:rPr>
                <w:rFonts w:ascii="Arial" w:hAnsi="Arial"/>
              </w:rPr>
              <w:t xml:space="preserve"> </w:t>
            </w:r>
          </w:p>
          <w:p w14:paraId="56D03AEB" w14:textId="77777777" w:rsidR="00D06B38" w:rsidRPr="00FC6639" w:rsidRDefault="00D06B38" w:rsidP="00D06B38">
            <w:pPr>
              <w:pStyle w:val="ListParagraph"/>
              <w:numPr>
                <w:ilvl w:val="0"/>
                <w:numId w:val="4"/>
              </w:numPr>
              <w:tabs>
                <w:tab w:val="left" w:pos="567"/>
                <w:tab w:val="left" w:pos="993"/>
                <w:tab w:val="left" w:pos="2268"/>
              </w:tabs>
              <w:ind w:left="360"/>
              <w:rPr>
                <w:rFonts w:ascii="Arial" w:eastAsia="Arial" w:hAnsi="Arial" w:cs="Arial"/>
              </w:rPr>
            </w:pPr>
            <w:r w:rsidRPr="00FC6639">
              <w:rPr>
                <w:rFonts w:ascii="Arial" w:hAnsi="Arial"/>
              </w:rPr>
              <w:t>Knowledge of basic</w:t>
            </w:r>
            <w:r>
              <w:rPr>
                <w:rFonts w:ascii="Arial" w:hAnsi="Arial"/>
              </w:rPr>
              <w:t xml:space="preserve"> </w:t>
            </w:r>
            <w:r w:rsidRPr="00FC6639">
              <w:rPr>
                <w:rFonts w:ascii="Arial" w:hAnsi="Arial"/>
              </w:rPr>
              <w:t>Human Resource practice and law</w:t>
            </w:r>
          </w:p>
          <w:p w14:paraId="0D711DD2" w14:textId="77777777" w:rsidR="00D06B38" w:rsidRPr="00636243" w:rsidRDefault="00D06B38" w:rsidP="00D06B38">
            <w:pPr>
              <w:pStyle w:val="ListParagraph"/>
              <w:numPr>
                <w:ilvl w:val="0"/>
                <w:numId w:val="4"/>
              </w:numPr>
              <w:tabs>
                <w:tab w:val="left" w:pos="567"/>
                <w:tab w:val="left" w:pos="993"/>
                <w:tab w:val="left" w:pos="2268"/>
              </w:tabs>
              <w:ind w:left="360"/>
              <w:rPr>
                <w:rFonts w:ascii="Arial" w:eastAsia="Arial" w:hAnsi="Arial" w:cs="Arial"/>
              </w:rPr>
            </w:pPr>
            <w:r w:rsidRPr="00FC6639">
              <w:rPr>
                <w:rFonts w:ascii="Arial" w:hAnsi="Arial"/>
              </w:rPr>
              <w:t xml:space="preserve">Knowledge of Charity governance, sufficient to carry out role’s responsibility to the </w:t>
            </w:r>
            <w:r>
              <w:rPr>
                <w:rFonts w:ascii="Arial" w:hAnsi="Arial"/>
              </w:rPr>
              <w:t>B</w:t>
            </w:r>
            <w:r w:rsidRPr="00FC6639">
              <w:rPr>
                <w:rFonts w:ascii="Arial" w:hAnsi="Arial"/>
              </w:rPr>
              <w:t xml:space="preserve">oard of </w:t>
            </w:r>
            <w:proofErr w:type="gramStart"/>
            <w:r>
              <w:rPr>
                <w:rFonts w:ascii="Arial" w:hAnsi="Arial"/>
              </w:rPr>
              <w:t>T</w:t>
            </w:r>
            <w:r w:rsidRPr="00FC6639">
              <w:rPr>
                <w:rFonts w:ascii="Arial" w:hAnsi="Arial"/>
              </w:rPr>
              <w:t>rustees</w:t>
            </w:r>
            <w:proofErr w:type="gramEnd"/>
          </w:p>
          <w:p w14:paraId="45A1D384" w14:textId="31939129" w:rsidR="007850E6" w:rsidRPr="007850E6" w:rsidRDefault="00D06B38" w:rsidP="007850E6">
            <w:pPr>
              <w:pStyle w:val="ListParagraph"/>
              <w:numPr>
                <w:ilvl w:val="0"/>
                <w:numId w:val="4"/>
              </w:numPr>
              <w:tabs>
                <w:tab w:val="left" w:pos="567"/>
                <w:tab w:val="left" w:pos="993"/>
                <w:tab w:val="left" w:pos="2268"/>
              </w:tabs>
              <w:ind w:left="360"/>
              <w:rPr>
                <w:rFonts w:ascii="Arial" w:eastAsia="Arial" w:hAnsi="Arial" w:cs="Arial"/>
              </w:rPr>
            </w:pPr>
            <w:r w:rsidRPr="00636243">
              <w:rPr>
                <w:rFonts w:ascii="Arial" w:eastAsia="Times New Roman" w:hAnsi="Arial" w:cs="Arial"/>
                <w:color w:val="auto"/>
                <w:szCs w:val="20"/>
                <w:bdr w:val="none" w:sz="0" w:space="0" w:color="auto"/>
                <w:lang w:val="en-GB"/>
              </w:rPr>
              <w:t>A flexible approach</w:t>
            </w:r>
            <w:r>
              <w:rPr>
                <w:rFonts w:ascii="Arial" w:eastAsia="Times New Roman" w:hAnsi="Arial" w:cs="Arial"/>
                <w:color w:val="auto"/>
                <w:szCs w:val="20"/>
                <w:bdr w:val="none" w:sz="0" w:space="0" w:color="auto"/>
                <w:lang w:val="en-GB"/>
              </w:rPr>
              <w:t xml:space="preserve"> </w:t>
            </w:r>
            <w:r w:rsidRPr="00636243">
              <w:rPr>
                <w:rFonts w:ascii="Arial" w:eastAsia="Times New Roman" w:hAnsi="Arial" w:cs="Arial"/>
                <w:color w:val="auto"/>
                <w:szCs w:val="20"/>
                <w:bdr w:val="none" w:sz="0" w:space="0" w:color="auto"/>
                <w:lang w:val="en-GB"/>
              </w:rPr>
              <w:t>and can-do attitude</w:t>
            </w:r>
            <w:r w:rsidR="00472262">
              <w:rPr>
                <w:rFonts w:ascii="Arial" w:eastAsia="Times New Roman" w:hAnsi="Arial" w:cs="Arial"/>
                <w:color w:val="auto"/>
                <w:szCs w:val="20"/>
                <w:bdr w:val="none" w:sz="0" w:space="0" w:color="auto"/>
                <w:lang w:val="en-GB"/>
              </w:rPr>
              <w:t>, with willingness on accession to work flexible hours</w:t>
            </w:r>
            <w:r w:rsidR="00A030E0">
              <w:rPr>
                <w:rFonts w:ascii="Arial" w:eastAsia="Times New Roman" w:hAnsi="Arial" w:cs="Arial"/>
                <w:color w:val="auto"/>
                <w:szCs w:val="20"/>
                <w:bdr w:val="none" w:sz="0" w:space="0" w:color="auto"/>
                <w:lang w:val="en-GB"/>
              </w:rPr>
              <w:t xml:space="preserve">, </w:t>
            </w:r>
            <w:proofErr w:type="gramStart"/>
            <w:r w:rsidR="00A030E0">
              <w:rPr>
                <w:rFonts w:ascii="Arial" w:eastAsia="Times New Roman" w:hAnsi="Arial" w:cs="Arial"/>
                <w:color w:val="auto"/>
                <w:szCs w:val="20"/>
                <w:bdr w:val="none" w:sz="0" w:space="0" w:color="auto"/>
                <w:lang w:val="en-GB"/>
              </w:rPr>
              <w:t>e.g.</w:t>
            </w:r>
            <w:proofErr w:type="gramEnd"/>
            <w:r w:rsidR="00A030E0">
              <w:rPr>
                <w:rFonts w:ascii="Arial" w:eastAsia="Times New Roman" w:hAnsi="Arial" w:cs="Arial"/>
                <w:color w:val="auto"/>
                <w:szCs w:val="20"/>
                <w:bdr w:val="none" w:sz="0" w:space="0" w:color="auto"/>
                <w:lang w:val="en-GB"/>
              </w:rPr>
              <w:t xml:space="preserve"> when representing the organisation at events</w:t>
            </w:r>
          </w:p>
          <w:p w14:paraId="1CF08D0F" w14:textId="75C3BF48" w:rsidR="00D06B38" w:rsidRPr="00856CE7" w:rsidRDefault="007850E6" w:rsidP="007850E6">
            <w:pPr>
              <w:pStyle w:val="ListParagraph"/>
              <w:numPr>
                <w:ilvl w:val="0"/>
                <w:numId w:val="4"/>
              </w:numPr>
              <w:tabs>
                <w:tab w:val="left" w:pos="567"/>
                <w:tab w:val="left" w:pos="993"/>
                <w:tab w:val="left" w:pos="2268"/>
              </w:tabs>
              <w:ind w:left="360"/>
              <w:rPr>
                <w:rFonts w:ascii="Arial" w:eastAsia="Times New Roman" w:hAnsi="Arial" w:cs="Arial"/>
                <w:b/>
                <w:bCs/>
                <w:color w:val="auto"/>
                <w:szCs w:val="20"/>
                <w:bdr w:val="none" w:sz="0" w:space="0" w:color="auto"/>
                <w:lang w:val="en-GB"/>
              </w:rPr>
            </w:pPr>
            <w:r w:rsidRPr="007850E6">
              <w:rPr>
                <w:rFonts w:ascii="Arial" w:hAnsi="Arial"/>
              </w:rPr>
              <w:t>Ability to set and manage budgets across different teams and function</w:t>
            </w:r>
            <w:r>
              <w:rPr>
                <w:rFonts w:ascii="Arial" w:hAnsi="Arial"/>
              </w:rPr>
              <w:t>s</w:t>
            </w:r>
          </w:p>
        </w:tc>
        <w:tc>
          <w:tcPr>
            <w:tcW w:w="3296" w:type="dxa"/>
          </w:tcPr>
          <w:p w14:paraId="53603537" w14:textId="77777777" w:rsidR="00D06B38" w:rsidRPr="00856CE7" w:rsidRDefault="00D06B38" w:rsidP="00510A1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color w:val="auto"/>
                <w:szCs w:val="20"/>
                <w:bdr w:val="none" w:sz="0" w:space="0" w:color="auto"/>
                <w:lang w:val="en-GB"/>
              </w:rPr>
            </w:pPr>
            <w:r w:rsidRPr="00856CE7">
              <w:rPr>
                <w:rFonts w:ascii="Arial" w:eastAsia="Times New Roman" w:hAnsi="Arial" w:cs="Arial"/>
                <w:color w:val="auto"/>
                <w:szCs w:val="20"/>
                <w:bdr w:val="none" w:sz="0" w:space="0" w:color="auto"/>
                <w:lang w:val="en-GB"/>
              </w:rPr>
              <w:t xml:space="preserve">Experience of working with and supporting </w:t>
            </w:r>
            <w:proofErr w:type="gramStart"/>
            <w:r w:rsidRPr="00856CE7">
              <w:rPr>
                <w:rFonts w:ascii="Arial" w:eastAsia="Times New Roman" w:hAnsi="Arial" w:cs="Arial"/>
                <w:color w:val="auto"/>
                <w:szCs w:val="20"/>
                <w:bdr w:val="none" w:sz="0" w:space="0" w:color="auto"/>
                <w:lang w:val="en-GB"/>
              </w:rPr>
              <w:t>volunteers</w:t>
            </w:r>
            <w:proofErr w:type="gramEnd"/>
          </w:p>
          <w:p w14:paraId="2CE664BC" w14:textId="77777777" w:rsidR="00D06B38" w:rsidRPr="00856CE7" w:rsidRDefault="00D06B38" w:rsidP="00510A1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color w:val="auto"/>
                <w:szCs w:val="20"/>
                <w:bdr w:val="none" w:sz="0" w:space="0" w:color="auto"/>
                <w:lang w:val="en-GB"/>
              </w:rPr>
            </w:pPr>
            <w:r w:rsidRPr="00856CE7">
              <w:rPr>
                <w:rFonts w:ascii="Arial" w:eastAsia="Times New Roman" w:hAnsi="Arial" w:cs="Arial"/>
                <w:color w:val="auto"/>
                <w:szCs w:val="20"/>
                <w:bdr w:val="none" w:sz="0" w:space="0" w:color="auto"/>
                <w:lang w:val="en-GB"/>
              </w:rPr>
              <w:t xml:space="preserve">Experience working within a transport </w:t>
            </w:r>
            <w:proofErr w:type="gramStart"/>
            <w:r w:rsidRPr="00856CE7">
              <w:rPr>
                <w:rFonts w:ascii="Arial" w:eastAsia="Times New Roman" w:hAnsi="Arial" w:cs="Arial"/>
                <w:color w:val="auto"/>
                <w:szCs w:val="20"/>
                <w:bdr w:val="none" w:sz="0" w:space="0" w:color="auto"/>
                <w:lang w:val="en-GB"/>
              </w:rPr>
              <w:t>setting</w:t>
            </w:r>
            <w:proofErr w:type="gramEnd"/>
            <w:r w:rsidRPr="00856CE7">
              <w:rPr>
                <w:rFonts w:ascii="Arial" w:eastAsia="Times New Roman" w:hAnsi="Arial" w:cs="Arial"/>
                <w:color w:val="auto"/>
                <w:szCs w:val="20"/>
                <w:bdr w:val="none" w:sz="0" w:space="0" w:color="auto"/>
                <w:lang w:val="en-GB"/>
              </w:rPr>
              <w:t xml:space="preserve"> </w:t>
            </w:r>
          </w:p>
          <w:p w14:paraId="02AD1860" w14:textId="77777777" w:rsidR="00D06B38" w:rsidRPr="00636243" w:rsidRDefault="00D06B38" w:rsidP="00510A11">
            <w:pPr>
              <w:pStyle w:val="ListParagraph"/>
              <w:numPr>
                <w:ilvl w:val="0"/>
                <w:numId w:val="5"/>
              </w:numPr>
              <w:tabs>
                <w:tab w:val="left" w:pos="567"/>
                <w:tab w:val="left" w:pos="993"/>
                <w:tab w:val="left" w:pos="2268"/>
              </w:tabs>
              <w:rPr>
                <w:rFonts w:ascii="Arial" w:eastAsia="Arial" w:hAnsi="Arial" w:cs="Arial"/>
              </w:rPr>
            </w:pPr>
            <w:r>
              <w:rPr>
                <w:rFonts w:ascii="Arial" w:eastAsia="Times New Roman" w:hAnsi="Arial" w:cs="Arial"/>
                <w:color w:val="auto"/>
                <w:szCs w:val="20"/>
                <w:bdr w:val="none" w:sz="0" w:space="0" w:color="auto"/>
                <w:lang w:val="en-GB"/>
              </w:rPr>
              <w:t>Experience of working within</w:t>
            </w:r>
            <w:r w:rsidRPr="00856CE7">
              <w:rPr>
                <w:rFonts w:ascii="Arial" w:eastAsia="Times New Roman" w:hAnsi="Arial" w:cs="Arial"/>
                <w:color w:val="auto"/>
                <w:szCs w:val="20"/>
                <w:bdr w:val="none" w:sz="0" w:space="0" w:color="auto"/>
                <w:lang w:val="en-GB"/>
              </w:rPr>
              <w:t xml:space="preserve"> the voluntary </w:t>
            </w:r>
            <w:proofErr w:type="gramStart"/>
            <w:r w:rsidRPr="00856CE7">
              <w:rPr>
                <w:rFonts w:ascii="Arial" w:eastAsia="Times New Roman" w:hAnsi="Arial" w:cs="Arial"/>
                <w:color w:val="auto"/>
                <w:szCs w:val="20"/>
                <w:bdr w:val="none" w:sz="0" w:space="0" w:color="auto"/>
                <w:lang w:val="en-GB"/>
              </w:rPr>
              <w:t>sector</w:t>
            </w:r>
            <w:proofErr w:type="gramEnd"/>
            <w:r w:rsidRPr="00FC6639">
              <w:rPr>
                <w:rFonts w:ascii="Arial" w:hAnsi="Arial"/>
              </w:rPr>
              <w:t xml:space="preserve"> </w:t>
            </w:r>
          </w:p>
          <w:p w14:paraId="458CD7F1" w14:textId="77777777" w:rsidR="00D06B38" w:rsidRPr="00856CE7" w:rsidRDefault="00D06B38" w:rsidP="00510A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eastAsia="Times New Roman" w:hAnsi="Arial" w:cs="Arial"/>
                <w:color w:val="auto"/>
                <w:szCs w:val="20"/>
                <w:bdr w:val="none" w:sz="0" w:space="0" w:color="auto"/>
                <w:lang w:val="en-GB"/>
              </w:rPr>
            </w:pPr>
          </w:p>
        </w:tc>
      </w:tr>
    </w:tbl>
    <w:p w14:paraId="12FDCEBD" w14:textId="77777777" w:rsidR="00272F0D" w:rsidRPr="007850E6" w:rsidRDefault="00272F0D" w:rsidP="007850E6">
      <w:pPr>
        <w:rPr>
          <w:rFonts w:ascii="Arial" w:hAnsi="Arial" w:cs="Arial"/>
          <w:sz w:val="2"/>
          <w:szCs w:val="2"/>
        </w:rPr>
      </w:pPr>
    </w:p>
    <w:sectPr w:rsidR="00272F0D" w:rsidRPr="007850E6" w:rsidSect="00FC37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3C6F" w14:textId="77777777" w:rsidR="00272F0D" w:rsidRDefault="00272F0D" w:rsidP="00272F0D">
      <w:r>
        <w:separator/>
      </w:r>
    </w:p>
  </w:endnote>
  <w:endnote w:type="continuationSeparator" w:id="0">
    <w:p w14:paraId="532D29EA" w14:textId="77777777" w:rsidR="00272F0D" w:rsidRDefault="00272F0D" w:rsidP="0027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89310"/>
      <w:docPartObj>
        <w:docPartGallery w:val="Page Numbers (Bottom of Page)"/>
        <w:docPartUnique/>
      </w:docPartObj>
    </w:sdtPr>
    <w:sdtEndPr>
      <w:rPr>
        <w:noProof/>
      </w:rPr>
    </w:sdtEndPr>
    <w:sdtContent>
      <w:p w14:paraId="7D6221F9" w14:textId="761550F7" w:rsidR="004F4A18" w:rsidRDefault="004F4A18">
        <w:pPr>
          <w:pStyle w:val="Footer"/>
          <w:jc w:val="right"/>
        </w:pPr>
        <w:r w:rsidRPr="004F4A18">
          <w:rPr>
            <w:rFonts w:ascii="Arial" w:hAnsi="Arial" w:cs="Arial"/>
            <w:sz w:val="24"/>
            <w:szCs w:val="24"/>
          </w:rPr>
          <w:fldChar w:fldCharType="begin"/>
        </w:r>
        <w:r w:rsidRPr="004F4A18">
          <w:rPr>
            <w:rFonts w:ascii="Arial" w:hAnsi="Arial" w:cs="Arial"/>
            <w:sz w:val="24"/>
            <w:szCs w:val="24"/>
          </w:rPr>
          <w:instrText xml:space="preserve"> PAGE   \* MERGEFORMAT </w:instrText>
        </w:r>
        <w:r w:rsidRPr="004F4A18">
          <w:rPr>
            <w:rFonts w:ascii="Arial" w:hAnsi="Arial" w:cs="Arial"/>
            <w:sz w:val="24"/>
            <w:szCs w:val="24"/>
          </w:rPr>
          <w:fldChar w:fldCharType="separate"/>
        </w:r>
        <w:r w:rsidRPr="004F4A18">
          <w:rPr>
            <w:rFonts w:ascii="Arial" w:hAnsi="Arial" w:cs="Arial"/>
            <w:noProof/>
            <w:sz w:val="24"/>
            <w:szCs w:val="24"/>
          </w:rPr>
          <w:t>2</w:t>
        </w:r>
        <w:r w:rsidRPr="004F4A18">
          <w:rPr>
            <w:rFonts w:ascii="Arial" w:hAnsi="Arial" w:cs="Arial"/>
            <w:noProof/>
            <w:sz w:val="24"/>
            <w:szCs w:val="24"/>
          </w:rPr>
          <w:fldChar w:fldCharType="end"/>
        </w:r>
      </w:p>
    </w:sdtContent>
  </w:sdt>
  <w:p w14:paraId="1F358CD2" w14:textId="77777777" w:rsidR="004F4A18" w:rsidRDefault="004F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D578" w14:textId="77777777" w:rsidR="00272F0D" w:rsidRDefault="00272F0D" w:rsidP="00272F0D">
      <w:r>
        <w:separator/>
      </w:r>
    </w:p>
  </w:footnote>
  <w:footnote w:type="continuationSeparator" w:id="0">
    <w:p w14:paraId="51196B16" w14:textId="77777777" w:rsidR="00272F0D" w:rsidRDefault="00272F0D" w:rsidP="0027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DA6E" w14:textId="77777777" w:rsidR="00272F0D" w:rsidRDefault="00272F0D">
    <w:pPr>
      <w:pStyle w:val="Header"/>
    </w:pPr>
    <w:r>
      <w:rPr>
        <w:rFonts w:ascii="Arial" w:hAnsi="Arial" w:cs="Arial"/>
        <w:b/>
        <w:bCs/>
        <w:noProof/>
        <w:sz w:val="26"/>
        <w:szCs w:val="26"/>
        <w:lang w:eastAsia="en-GB"/>
      </w:rPr>
      <w:drawing>
        <wp:anchor distT="0" distB="0" distL="114300" distR="114300" simplePos="0" relativeHeight="251659264" behindDoc="1" locked="0" layoutInCell="1" allowOverlap="1" wp14:anchorId="2F2D882D" wp14:editId="00CDF5DA">
          <wp:simplePos x="0" y="0"/>
          <wp:positionH relativeFrom="column">
            <wp:posOffset>3575685</wp:posOffset>
          </wp:positionH>
          <wp:positionV relativeFrom="paragraph">
            <wp:posOffset>-34290</wp:posOffset>
          </wp:positionV>
          <wp:extent cx="2700655" cy="657225"/>
          <wp:effectExtent l="0" t="0" r="4445" b="9525"/>
          <wp:wrapTight wrapText="bothSides">
            <wp:wrapPolygon edited="0">
              <wp:start x="0" y="0"/>
              <wp:lineTo x="0" y="21287"/>
              <wp:lineTo x="21483" y="21287"/>
              <wp:lineTo x="21483" y="0"/>
              <wp:lineTo x="0" y="0"/>
            </wp:wrapPolygon>
          </wp:wrapTight>
          <wp:docPr id="1" name="Picture 1" descr="L:\Shared Documents\logos\NNCT - logo 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hared Documents\logos\NNCT - logo smal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35E"/>
    <w:multiLevelType w:val="hybridMultilevel"/>
    <w:tmpl w:val="CDEE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96F64"/>
    <w:multiLevelType w:val="hybridMultilevel"/>
    <w:tmpl w:val="369C8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520E92"/>
    <w:multiLevelType w:val="hybridMultilevel"/>
    <w:tmpl w:val="50E4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F0C45"/>
    <w:multiLevelType w:val="hybridMultilevel"/>
    <w:tmpl w:val="D7E4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E52FB"/>
    <w:multiLevelType w:val="hybridMultilevel"/>
    <w:tmpl w:val="5C6E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2A5869"/>
    <w:multiLevelType w:val="hybridMultilevel"/>
    <w:tmpl w:val="1FC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06"/>
    <w:rsid w:val="000353DF"/>
    <w:rsid w:val="00140187"/>
    <w:rsid w:val="00272F0D"/>
    <w:rsid w:val="002E427D"/>
    <w:rsid w:val="002F1E46"/>
    <w:rsid w:val="0031116D"/>
    <w:rsid w:val="0038401E"/>
    <w:rsid w:val="003B41B1"/>
    <w:rsid w:val="0043397A"/>
    <w:rsid w:val="00447E43"/>
    <w:rsid w:val="00472262"/>
    <w:rsid w:val="004F4A18"/>
    <w:rsid w:val="005035FA"/>
    <w:rsid w:val="00550553"/>
    <w:rsid w:val="0057528C"/>
    <w:rsid w:val="0059581D"/>
    <w:rsid w:val="0066773B"/>
    <w:rsid w:val="006A6FE3"/>
    <w:rsid w:val="006B2970"/>
    <w:rsid w:val="006E0691"/>
    <w:rsid w:val="006E4318"/>
    <w:rsid w:val="007850E6"/>
    <w:rsid w:val="007A5689"/>
    <w:rsid w:val="008A21AB"/>
    <w:rsid w:val="008F270A"/>
    <w:rsid w:val="008F4206"/>
    <w:rsid w:val="0093649B"/>
    <w:rsid w:val="00A00F43"/>
    <w:rsid w:val="00A030E0"/>
    <w:rsid w:val="00AE4F12"/>
    <w:rsid w:val="00B62932"/>
    <w:rsid w:val="00B8114E"/>
    <w:rsid w:val="00BF6A4B"/>
    <w:rsid w:val="00D06B38"/>
    <w:rsid w:val="00DA3487"/>
    <w:rsid w:val="00E050C3"/>
    <w:rsid w:val="00E7123E"/>
    <w:rsid w:val="00E809B7"/>
    <w:rsid w:val="00FB3F9C"/>
    <w:rsid w:val="00FC3746"/>
    <w:rsid w:val="00FC6639"/>
    <w:rsid w:val="00FC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0DA7"/>
  <w15:docId w15:val="{8F697EF6-3D5C-4372-81A7-42E63475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2F0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272F0D"/>
    <w:pPr>
      <w:keepNext/>
      <w:pBdr>
        <w:top w:val="nil"/>
        <w:left w:val="nil"/>
        <w:bottom w:val="nil"/>
        <w:right w:val="nil"/>
        <w:between w:val="nil"/>
        <w:bar w:val="nil"/>
      </w:pBdr>
      <w:tabs>
        <w:tab w:val="left" w:pos="851"/>
        <w:tab w:val="left" w:pos="2268"/>
      </w:tabs>
      <w:spacing w:after="0" w:line="240" w:lineRule="auto"/>
      <w:jc w:val="both"/>
      <w:outlineLvl w:val="0"/>
    </w:pPr>
    <w:rPr>
      <w:rFonts w:ascii="Times New Roman" w:eastAsia="Arial Unicode MS" w:hAnsi="Times New Roman" w:cs="Arial Unicode MS"/>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206"/>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color w:val="auto"/>
      <w:sz w:val="16"/>
      <w:szCs w:val="16"/>
      <w:bdr w:val="none" w:sz="0" w:space="0" w:color="auto"/>
      <w:lang w:val="en-GB" w:eastAsia="en-US"/>
    </w:rPr>
  </w:style>
  <w:style w:type="character" w:customStyle="1" w:styleId="BalloonTextChar">
    <w:name w:val="Balloon Text Char"/>
    <w:basedOn w:val="DefaultParagraphFont"/>
    <w:link w:val="BalloonText"/>
    <w:uiPriority w:val="99"/>
    <w:semiHidden/>
    <w:rsid w:val="008F4206"/>
    <w:rPr>
      <w:rFonts w:ascii="Tahoma" w:hAnsi="Tahoma" w:cs="Tahoma"/>
      <w:sz w:val="16"/>
      <w:szCs w:val="16"/>
    </w:rPr>
  </w:style>
  <w:style w:type="paragraph" w:styleId="Header">
    <w:name w:val="header"/>
    <w:basedOn w:val="Normal"/>
    <w:link w:val="HeaderChar"/>
    <w:uiPriority w:val="99"/>
    <w:unhideWhenUsed/>
    <w:rsid w:val="00272F0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eastAsia="en-US"/>
    </w:rPr>
  </w:style>
  <w:style w:type="character" w:customStyle="1" w:styleId="HeaderChar">
    <w:name w:val="Header Char"/>
    <w:basedOn w:val="DefaultParagraphFont"/>
    <w:link w:val="Header"/>
    <w:uiPriority w:val="99"/>
    <w:rsid w:val="00272F0D"/>
  </w:style>
  <w:style w:type="paragraph" w:styleId="Footer">
    <w:name w:val="footer"/>
    <w:basedOn w:val="Normal"/>
    <w:link w:val="FooterChar"/>
    <w:uiPriority w:val="99"/>
    <w:unhideWhenUsed/>
    <w:rsid w:val="00272F0D"/>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eastAsia="en-US"/>
    </w:rPr>
  </w:style>
  <w:style w:type="character" w:customStyle="1" w:styleId="FooterChar">
    <w:name w:val="Footer Char"/>
    <w:basedOn w:val="DefaultParagraphFont"/>
    <w:link w:val="Footer"/>
    <w:uiPriority w:val="99"/>
    <w:rsid w:val="00272F0D"/>
  </w:style>
  <w:style w:type="character" w:customStyle="1" w:styleId="Heading1Char">
    <w:name w:val="Heading 1 Char"/>
    <w:basedOn w:val="DefaultParagraphFont"/>
    <w:link w:val="Heading1"/>
    <w:rsid w:val="00272F0D"/>
    <w:rPr>
      <w:rFonts w:ascii="Times New Roman" w:eastAsia="Arial Unicode MS" w:hAnsi="Times New Roman" w:cs="Arial Unicode MS"/>
      <w:b/>
      <w:bCs/>
      <w:color w:val="000000"/>
      <w:sz w:val="24"/>
      <w:szCs w:val="24"/>
      <w:u w:color="000000"/>
      <w:bdr w:val="nil"/>
      <w:lang w:val="en-US" w:eastAsia="en-GB"/>
    </w:rPr>
  </w:style>
  <w:style w:type="paragraph" w:styleId="Subtitle">
    <w:name w:val="Subtitle"/>
    <w:link w:val="SubtitleChar"/>
    <w:rsid w:val="00272F0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16"/>
      <w:szCs w:val="16"/>
      <w:u w:color="000000"/>
      <w:bdr w:val="nil"/>
      <w:lang w:val="en-US" w:eastAsia="en-GB"/>
    </w:rPr>
  </w:style>
  <w:style w:type="character" w:customStyle="1" w:styleId="SubtitleChar">
    <w:name w:val="Subtitle Char"/>
    <w:basedOn w:val="DefaultParagraphFont"/>
    <w:link w:val="Subtitle"/>
    <w:rsid w:val="00272F0D"/>
    <w:rPr>
      <w:rFonts w:ascii="Times New Roman" w:eastAsia="Arial Unicode MS" w:hAnsi="Times New Roman" w:cs="Arial Unicode MS"/>
      <w:b/>
      <w:bCs/>
      <w:color w:val="000000"/>
      <w:sz w:val="16"/>
      <w:szCs w:val="16"/>
      <w:u w:color="000000"/>
      <w:bdr w:val="nil"/>
      <w:lang w:val="en-US" w:eastAsia="en-GB"/>
    </w:rPr>
  </w:style>
  <w:style w:type="paragraph" w:styleId="ListParagraph">
    <w:name w:val="List Paragraph"/>
    <w:basedOn w:val="Normal"/>
    <w:uiPriority w:val="34"/>
    <w:qFormat/>
    <w:rsid w:val="00FC6639"/>
    <w:pPr>
      <w:ind w:left="720"/>
      <w:contextualSpacing/>
    </w:pPr>
  </w:style>
  <w:style w:type="table" w:styleId="TableGrid">
    <w:name w:val="Table Grid"/>
    <w:basedOn w:val="TableNormal"/>
    <w:rsid w:val="00D06B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Hart</dc:creator>
  <cp:lastModifiedBy>Claire Abbs</cp:lastModifiedBy>
  <cp:revision>20</cp:revision>
  <dcterms:created xsi:type="dcterms:W3CDTF">2021-06-29T15:13:00Z</dcterms:created>
  <dcterms:modified xsi:type="dcterms:W3CDTF">2021-07-03T06:35:00Z</dcterms:modified>
</cp:coreProperties>
</file>